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01" w:rsidRPr="00C71701" w:rsidRDefault="00C71701" w:rsidP="00C71701">
      <w:pPr>
        <w:spacing w:after="0" w:line="300" w:lineRule="atLeast"/>
        <w:textAlignment w:val="baseline"/>
        <w:outlineLvl w:val="0"/>
        <w:rPr>
          <w:rFonts w:ascii="Georgia" w:eastAsia="Times New Roman" w:hAnsi="Georgia" w:cs="Times New Roman"/>
          <w:color w:val="377200"/>
          <w:kern w:val="36"/>
          <w:sz w:val="48"/>
          <w:szCs w:val="48"/>
        </w:rPr>
      </w:pPr>
      <w:r w:rsidRPr="00C71701">
        <w:rPr>
          <w:rFonts w:ascii="Georgia" w:eastAsia="Times New Roman" w:hAnsi="Georgia" w:cs="Times New Roman"/>
          <w:color w:val="377200"/>
          <w:kern w:val="36"/>
          <w:sz w:val="48"/>
          <w:szCs w:val="48"/>
        </w:rPr>
        <w:t>Вопросы и ответы</w:t>
      </w:r>
    </w:p>
    <w:p w:rsidR="00C71701" w:rsidRDefault="00C71701" w:rsidP="00C71701">
      <w:pPr>
        <w:shd w:val="clear" w:color="auto" w:fill="FFFFFF"/>
        <w:spacing w:after="75" w:line="30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846B7"/>
          <w:sz w:val="24"/>
          <w:szCs w:val="24"/>
        </w:rPr>
      </w:pPr>
    </w:p>
    <w:p w:rsidR="00C71701" w:rsidRPr="00C71701" w:rsidRDefault="00C71701" w:rsidP="00C71701">
      <w:pPr>
        <w:shd w:val="clear" w:color="auto" w:fill="FFFFFF"/>
        <w:spacing w:after="75" w:line="300" w:lineRule="atLeast"/>
        <w:textAlignment w:val="baseline"/>
        <w:outlineLvl w:val="3"/>
        <w:rPr>
          <w:rFonts w:ascii="Georgia" w:eastAsia="Times New Roman" w:hAnsi="Georgia" w:cs="Times New Roman"/>
          <w:b/>
          <w:bCs/>
          <w:color w:val="0846B7"/>
          <w:sz w:val="24"/>
          <w:szCs w:val="24"/>
        </w:rPr>
      </w:pPr>
      <w:r w:rsidRPr="00C71701">
        <w:rPr>
          <w:rFonts w:ascii="Georgia" w:eastAsia="Times New Roman" w:hAnsi="Georgia" w:cs="Times New Roman"/>
          <w:b/>
          <w:bCs/>
          <w:color w:val="0846B7"/>
          <w:sz w:val="24"/>
          <w:szCs w:val="24"/>
        </w:rPr>
        <w:t xml:space="preserve">Обязаны государственные и муниципальные образовательные организации вести версию сайта для </w:t>
      </w:r>
      <w:proofErr w:type="gramStart"/>
      <w:r w:rsidRPr="00C71701">
        <w:rPr>
          <w:rFonts w:ascii="Georgia" w:eastAsia="Times New Roman" w:hAnsi="Georgia" w:cs="Times New Roman"/>
          <w:b/>
          <w:bCs/>
          <w:color w:val="0846B7"/>
          <w:sz w:val="24"/>
          <w:szCs w:val="24"/>
        </w:rPr>
        <w:t>слабовидящих</w:t>
      </w:r>
      <w:proofErr w:type="gramEnd"/>
      <w:r w:rsidRPr="00C71701">
        <w:rPr>
          <w:rFonts w:ascii="Georgia" w:eastAsia="Times New Roman" w:hAnsi="Georgia" w:cs="Times New Roman"/>
          <w:b/>
          <w:bCs/>
          <w:color w:val="0846B7"/>
          <w:sz w:val="24"/>
          <w:szCs w:val="24"/>
        </w:rPr>
        <w:t>?</w:t>
      </w:r>
    </w:p>
    <w:p w:rsid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 xml:space="preserve">Да, </w:t>
      </w:r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обязаны.</w:t>
      </w:r>
    </w:p>
    <w:p w:rsid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Требование прописано в следующих документах: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br/>
        <w:t xml:space="preserve">Письмо Федеральной службы по надзору в сфере образования и науки от 25 марта 2015 г. № 07-675: </w:t>
      </w:r>
      <w:proofErr w:type="gramStart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"Версия официального сайта для слабовидящих:  ... образовательные организации должны обеспечить наличие альтернативной версии официального сайта образовательной ор</w:t>
      </w:r>
      <w:r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ганизации в сети "Интернет" для 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слабовидящих".</w:t>
      </w:r>
      <w:proofErr w:type="gramEnd"/>
      <w:r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Федеральный закон от 24.11.1995 N 181-ФЗ (ред. от 21.07.2014, с </w:t>
      </w:r>
      <w:proofErr w:type="spellStart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изм</w:t>
      </w:r>
      <w:proofErr w:type="spellEnd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. от 01.12.2014) "О социальной защите инвалидов в Российской Федерации" (24 ноября 1995 г.) Статья 14: «Обеспечение беспрепятственного доступа инвалидов к информации».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br/>
        <w:t>Федеральный закон Российской Федерации от 31 декабря 2014 г. N 531-ФЗ "О внесении изменений в статьи 13 и 14 Федерального закона "Об информации, информационных технологиях и о защите информации" и  Кодекс Российской Федерации об административных правонарушениях":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br/>
        <w:t>«Статью 10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2870) дополнить частью 6 следующего содержания: "6. Порядок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власти".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71701" w:rsidRPr="00C71701" w:rsidRDefault="00C71701" w:rsidP="00C71701">
      <w:pPr>
        <w:shd w:val="clear" w:color="auto" w:fill="FFFFFF"/>
        <w:spacing w:after="75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 xml:space="preserve">Какие требования предъявляются к версии сайта для </w:t>
      </w:r>
      <w:proofErr w:type="gramStart"/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>слабовидящих</w:t>
      </w:r>
      <w:proofErr w:type="gramEnd"/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>?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 xml:space="preserve">Требования записаны в ГОСТ </w:t>
      </w:r>
      <w:proofErr w:type="gramStart"/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Р</w:t>
      </w:r>
      <w:proofErr w:type="gramEnd"/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 xml:space="preserve"> 52872-2012 "Интернет-ресурсы. Требования доступности для инвалидов по зрению</w:t>
      </w:r>
      <w:proofErr w:type="gramStart"/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."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br/>
      </w:r>
      <w:proofErr w:type="gramEnd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Основные положения ГОСТ:</w:t>
      </w:r>
    </w:p>
    <w:p w:rsidR="00C71701" w:rsidRPr="00C71701" w:rsidRDefault="00C71701" w:rsidP="00C71701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Возможность изменить размер шрифта.</w:t>
      </w:r>
    </w:p>
    <w:p w:rsidR="00C71701" w:rsidRPr="00C71701" w:rsidRDefault="00C71701" w:rsidP="00C71701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Возможность преобразовать все иллюстрации в черно белый вариант, либо отключить иллюстрации.</w:t>
      </w:r>
    </w:p>
    <w:p w:rsidR="00C71701" w:rsidRPr="00C71701" w:rsidRDefault="00C71701" w:rsidP="00C71701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Все иллюстрации должны иметь текстовое описание (в теге ALT).</w:t>
      </w:r>
    </w:p>
    <w:p w:rsidR="00C71701" w:rsidRPr="00C71701" w:rsidRDefault="00C71701" w:rsidP="00C71701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Возможность смены фона страницы.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71701" w:rsidRPr="00C71701" w:rsidRDefault="00C71701" w:rsidP="00C71701">
      <w:pPr>
        <w:shd w:val="clear" w:color="auto" w:fill="FFFFFF"/>
        <w:spacing w:after="75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>Допускается ли размещение сайта на технических площадках вне Российской Федерации?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Размещать сайт можно только в Российской Федерации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. Штрафы </w:t>
      </w:r>
      <w:proofErr w:type="spellStart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Роскомнадзора</w:t>
      </w:r>
      <w:proofErr w:type="spellEnd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за нарушение предусмотрен штраф: </w:t>
      </w:r>
    </w:p>
    <w:p w:rsidR="00C71701" w:rsidRPr="00C71701" w:rsidRDefault="00C71701" w:rsidP="00C71701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lastRenderedPageBreak/>
        <w:t>должностным лицам - от 3000 до 5000 рублей;</w:t>
      </w:r>
    </w:p>
    <w:p w:rsidR="00C71701" w:rsidRPr="00C71701" w:rsidRDefault="00C71701" w:rsidP="00C71701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юридическим лицам - от 30000 до 50000 рублей.</w:t>
      </w:r>
    </w:p>
    <w:p w:rsid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Основание: Федеральный закон Российской Федерации от 31 декабря 2014 г. N 531-ФЗ "О внесении изменений в статьи 13 и 14 Федерального закона "Об информации, информационных технологиях и о защите информации" и Кодекс Российской Федерации об административных правонарушениях"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71701" w:rsidRPr="00C71701" w:rsidRDefault="00C71701" w:rsidP="00C71701">
      <w:pPr>
        <w:shd w:val="clear" w:color="auto" w:fill="FFFFFF"/>
        <w:spacing w:after="75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>Кто несет ответственность за создание и ведение сайта образовательной организации?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Только сама образовательная организация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.</w:t>
      </w:r>
    </w:p>
    <w:p w:rsid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Федеральный закон Российской Федерации от 29 декабря 2012 г. N273-ФЗ "Об образовании в Российской Федерации" (Статья 28).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71701" w:rsidRPr="00C71701" w:rsidRDefault="00C71701" w:rsidP="00C71701">
      <w:pPr>
        <w:shd w:val="clear" w:color="auto" w:fill="FFFFFF"/>
        <w:spacing w:after="75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>Кому должно принадлежать доменное имя образовательной организации?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Имя сайта должно принадлежать образовательной организации на правах аренды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.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Федеральный закон Российской Федерации от 9 февраля 2009 г. N 8-ФЗ (ред. от 28.12.2013, с </w:t>
      </w:r>
      <w:proofErr w:type="spellStart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изм</w:t>
      </w:r>
      <w:proofErr w:type="spellEnd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. от 01.12.2014)"Об обеспечении доступа к информации о деятельности государственных органов и органов местного самоуправления": "Официальный сайт государственного органа или органа местного самоуправления в сети Интернет,  электронный адрес которого включает доменное имя, права на которое принадлежат государственному органу или органу местного самоуправления".</w:t>
      </w:r>
    </w:p>
    <w:p w:rsid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В Российской Федерации доменное имя не относится к средствам индивидуализации (ГК РФ, часть IV, Раздел VII).  Следовательно, зарегистрированное доменное имя принадлежит ОО на правах аренды, что должно быть отражено в договоре между ОО и провайдером услуг.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71701" w:rsidRPr="00C71701" w:rsidRDefault="00C71701" w:rsidP="00C71701">
      <w:pPr>
        <w:shd w:val="clear" w:color="auto" w:fill="FFFFFF"/>
        <w:spacing w:after="75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>Требуется ли согласие педагогов для публикации персональных данных?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Не требуется для публикации данных, предусмотренных Законом об образовании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: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фамилия, имя, отчество (при наличии) работника;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занимаемая должность (должности);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преподаваемые дисциплины;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ученая степень (при наличии);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ученое звание (при наличии);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наименование направления подготовки и (или) специальности;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общий стаж работы;</w:t>
      </w:r>
    </w:p>
    <w:p w:rsidR="00C71701" w:rsidRPr="00C71701" w:rsidRDefault="00C71701" w:rsidP="00C71701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стаж работы по специальности.</w:t>
      </w:r>
    </w:p>
    <w:p w:rsid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lastRenderedPageBreak/>
        <w:t>N 152-ФЗ О персональных данных.  Статья 9. осуществляется обработка персональных данных, подлежащих опубликованию в соответствии с федеральными законами.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71701" w:rsidRPr="00C71701" w:rsidRDefault="00C71701" w:rsidP="00C71701">
      <w:pPr>
        <w:shd w:val="clear" w:color="auto" w:fill="FFFFFF"/>
        <w:spacing w:after="75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>Требуется ли согласие на размещение фотографий на сайте?</w:t>
      </w:r>
    </w:p>
    <w:p w:rsid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Сведения, на основе которых можно установить личность (биометрические персональные данные), могут обрабатываться только при наличии согласия в письменной форме субъекта персональных данных. Однако</w:t>
      </w:r>
      <w:proofErr w:type="gramStart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,</w:t>
      </w:r>
      <w:proofErr w:type="gramEnd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не все фото относятся к биометрическим данным.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br/>
        <w:t xml:space="preserve">Относится ли фото к биометрическим данным или нет, определяет ГОСТ </w:t>
      </w:r>
      <w:proofErr w:type="gramStart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Р</w:t>
      </w:r>
      <w:proofErr w:type="gramEnd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ИСО/МЭК 19794-5—2006.</w:t>
      </w:r>
      <w:r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N 152-ФЗ О персональных данных.  Статья 11. Биометрические персональные данные.</w:t>
      </w:r>
      <w:r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ГОСТ </w:t>
      </w:r>
      <w:proofErr w:type="gramStart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Р</w:t>
      </w:r>
      <w:proofErr w:type="gramEnd"/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ИСО/МЭК 19794-5—2006.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C71701" w:rsidRPr="00C71701" w:rsidRDefault="00C71701" w:rsidP="00C71701">
      <w:pPr>
        <w:shd w:val="clear" w:color="auto" w:fill="FFFFFF"/>
        <w:spacing w:after="75" w:line="30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color w:val="0846B7"/>
          <w:sz w:val="28"/>
          <w:szCs w:val="28"/>
        </w:rPr>
        <w:t>Что допускается к публикации без согласия автора или иного правообладателя?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Допускается без согласия автора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 или иного правообладателя и без выплаты вознаграждения, </w:t>
      </w:r>
      <w:r w:rsidRPr="00C71701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</w:rPr>
        <w:t>но с обязательным указанием имени автора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, произведение которого используется, и источника заимствования:</w:t>
      </w:r>
    </w:p>
    <w:p w:rsidR="00EA2EBC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1)цитирование в оригинале и в переводе в научных, полемических, критических или информационных целях правомерно обнародованных произведений в объеме, оправданном целью цитирования, включая воспроизведение отрывков из газетных и журнальных статей в форме обзоров печати;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2)отдельных статей и малообъемных произведений, правомерно опубликованных в сборниках, газетах и других периодических изданиях, коротких отрывков из правомерно опубликованных письменных произведений (с иллюстрациями или без иллюстраций) - библиотеками и архивами по запросам граждан для использования в учебных или научных целях, а также образовательными учреждениями для аудиторных занятий.</w:t>
      </w:r>
    </w:p>
    <w:p w:rsidR="00C71701" w:rsidRPr="00C71701" w:rsidRDefault="00C71701" w:rsidP="00C71701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Гражданский кодекс Российской Федерации от 1</w:t>
      </w:r>
      <w:r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8 декабря 2006 г. N230-ФЗ Часть 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Статья 1274. Свободное использование произведения в информационных, научных, учебных или культурных целях. Права на результаты интеллектуальной деятельности и средства индивидуализации.</w:t>
      </w:r>
      <w:r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 xml:space="preserve"> </w:t>
      </w:r>
      <w:r w:rsidRPr="00C71701">
        <w:rPr>
          <w:rFonts w:ascii="Times New Roman" w:eastAsia="Times New Roman" w:hAnsi="Times New Roman" w:cs="Times New Roman"/>
          <w:iCs/>
          <w:color w:val="1E1E1E"/>
          <w:sz w:val="28"/>
          <w:szCs w:val="28"/>
        </w:rPr>
        <w:t>Статья 1275. Свободное использование произведения путем репродуцирования.</w:t>
      </w:r>
    </w:p>
    <w:p w:rsidR="0097253A" w:rsidRPr="00C71701" w:rsidRDefault="0097253A" w:rsidP="00C717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53A" w:rsidRPr="00C7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C54"/>
    <w:multiLevelType w:val="multilevel"/>
    <w:tmpl w:val="6C4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5C55D0"/>
    <w:multiLevelType w:val="multilevel"/>
    <w:tmpl w:val="CB0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C91A43"/>
    <w:multiLevelType w:val="multilevel"/>
    <w:tmpl w:val="5E60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E95ABD"/>
    <w:multiLevelType w:val="multilevel"/>
    <w:tmpl w:val="7F2A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701"/>
    <w:rsid w:val="0097253A"/>
    <w:rsid w:val="00C71701"/>
    <w:rsid w:val="00EA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71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717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1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71701"/>
    <w:rPr>
      <w:i/>
      <w:iCs/>
    </w:rPr>
  </w:style>
  <w:style w:type="character" w:styleId="a6">
    <w:name w:val="Strong"/>
    <w:basedOn w:val="a0"/>
    <w:uiPriority w:val="22"/>
    <w:qFormat/>
    <w:rsid w:val="00C71701"/>
    <w:rPr>
      <w:b/>
      <w:bCs/>
    </w:rPr>
  </w:style>
  <w:style w:type="character" w:customStyle="1" w:styleId="apple-converted-space">
    <w:name w:val="apple-converted-space"/>
    <w:basedOn w:val="a0"/>
    <w:rsid w:val="00C71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Ерышева</dc:creator>
  <cp:keywords/>
  <dc:description/>
  <cp:lastModifiedBy>Алена Ерышева</cp:lastModifiedBy>
  <cp:revision>2</cp:revision>
  <dcterms:created xsi:type="dcterms:W3CDTF">2016-03-21T11:19:00Z</dcterms:created>
  <dcterms:modified xsi:type="dcterms:W3CDTF">2016-03-21T11:30:00Z</dcterms:modified>
</cp:coreProperties>
</file>