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A" w:rsidRPr="0009268A" w:rsidRDefault="004001BA" w:rsidP="004001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812FD6" w:rsidRPr="000A15A6" w:rsidRDefault="004001BA" w:rsidP="00812FD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технологии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812FD6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812FD6" w:rsidRPr="000A15A6" w:rsidRDefault="00812FD6" w:rsidP="00812FD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812FD6" w:rsidRPr="000A15A6" w:rsidRDefault="00812FD6" w:rsidP="00812FD6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4001BA" w:rsidRPr="004001BA" w:rsidRDefault="004001BA" w:rsidP="00812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 xml:space="preserve">Школьный этап Всероссийской олимпиады школьников по технологии проводится для учащихся 5-11 классов. 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 xml:space="preserve">Олимпиада проводится по двум номинациям «Техника и техническое творчество», «Культура дома и декоративно-прикладное искусство». Школьный тур олимпиады по технологии включает в себя тестирование учащихся и выполнение ими практических работ или защиту творческих проектов. 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 xml:space="preserve">Для учащихся 5 классов предлагается 10 тестов, для учащихся 6 классов - 15 тестов, для учащихся 7-9 классов - 20 тестов в соответствии с программой обучения в каждом классе. 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>Для решения задач учащимся разрешено иметь калькулятор. Пользоваться мобильными телефонами запрещено.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>Практические задания по направлению «Техника и техническое творчество» связаны с разделами «Технология обработки конструкционных материалов» и «Электротехника и электроника» и должны позволить оценить умения учащихся обрабатывать металл и древесину, собирать электрические схемы и измерять электрические характеристики (по выбору учащихся), а также в ряде случаев оценить творческие способности школьников.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>В номинации «Техника и техническое творчество»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электротехнических. Необходимо обеспечить учащихся материалами для обработки, инструментами, станочным и электромонтажным оборудованием, измерительными приборами и инструментами. В аудитории должен постоянно находиться преподаватель для оперативного решения возникающих вопросов.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>Творческая работа оценивается экспертным методом с учётом критериев, предлагаемых в методических рекомендациях предметно-методических комиссий муниципального этапа Олимпиады и центральных предметно-методических комиссий Олимпиады.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 xml:space="preserve"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 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 xml:space="preserve">Школьного этап Олимпиады </w:t>
      </w:r>
      <w:proofErr w:type="gramStart"/>
      <w:r w:rsidRPr="004001BA">
        <w:rPr>
          <w:rFonts w:ascii="Times New Roman" w:hAnsi="Times New Roman" w:cs="Times New Roman"/>
        </w:rPr>
        <w:t>проводится в течение одного дня включает</w:t>
      </w:r>
      <w:proofErr w:type="gramEnd"/>
      <w:r w:rsidRPr="004001BA">
        <w:rPr>
          <w:rFonts w:ascii="Times New Roman" w:hAnsi="Times New Roman" w:cs="Times New Roman"/>
        </w:rPr>
        <w:t xml:space="preserve"> тестирование учащихся в течение 20 минут для учащихся 5-х классов, 30 минут – для учащихся 6 классов, 40 минут – для учащихся 7-9 классов, выполнение практической работы – 1,5 часа и презентацию идей проектов учащимися (до 5 минут). Проверка и разбор выполненных олимпиадных заданий и оценка проектов осуществляется членами жюри школьного этапа Олимпиады в соответствии с разработанными критериями. </w:t>
      </w:r>
    </w:p>
    <w:p w:rsidR="004001BA" w:rsidRPr="004001BA" w:rsidRDefault="004001BA" w:rsidP="004001BA">
      <w:pPr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4001BA">
        <w:rPr>
          <w:rFonts w:ascii="Times New Roman" w:hAnsi="Times New Roman" w:cs="Times New Roman"/>
        </w:rPr>
        <w:t>Итоги олимпиады определяются отдельно в каждой из двух номинаций в каждой параллели. Окончательные результаты участников фиксируются в итоговой таблице, представляющей собой ранжированный список участников, расположенных по мере возрастания набранных ими баллов. Участники с одинаковыми баллами располагаются в алфавитном порядке.</w:t>
      </w:r>
    </w:p>
    <w:p w:rsidR="004001BA" w:rsidRPr="004001BA" w:rsidRDefault="004001BA" w:rsidP="004001BA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060589" w:rsidRDefault="00060589"/>
    <w:sectPr w:rsidR="00060589" w:rsidSect="009F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01BA"/>
    <w:rsid w:val="00060589"/>
    <w:rsid w:val="004001BA"/>
    <w:rsid w:val="00812FD6"/>
    <w:rsid w:val="009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F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2016-09-15T16:11:00Z</dcterms:created>
  <dcterms:modified xsi:type="dcterms:W3CDTF">2019-09-06T09:15:00Z</dcterms:modified>
</cp:coreProperties>
</file>