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2" w:rsidRPr="0009268A" w:rsidRDefault="00C96FF2" w:rsidP="00C96FF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C96FF2" w:rsidRDefault="00C96FF2" w:rsidP="00E537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географии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E5370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образовательных организациях Ханты-Мансийского района в 2019-2020 учебном году</w:t>
      </w:r>
    </w:p>
    <w:p w:rsidR="00C96FF2" w:rsidRDefault="00C96FF2" w:rsidP="00C96FF2"/>
    <w:p w:rsidR="00C96FF2" w:rsidRPr="003C67EE" w:rsidRDefault="00C96FF2" w:rsidP="003C67EE">
      <w:pPr>
        <w:pStyle w:val="1"/>
        <w:ind w:firstLine="348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Настоящие требования к проведению </w:t>
      </w:r>
      <w:bookmarkStart w:id="0" w:name="_GoBack"/>
      <w:bookmarkEnd w:id="0"/>
      <w:r w:rsidRPr="003C67EE">
        <w:rPr>
          <w:rFonts w:eastAsia="Times New Roman" w:cs="Times New Roman"/>
          <w:kern w:val="0"/>
          <w:lang w:eastAsia="ru-RU" w:bidi="ar-SA"/>
        </w:rPr>
        <w:t xml:space="preserve">школьного этапа Всероссийской олимпиады школьников (далее </w:t>
      </w:r>
      <w:proofErr w:type="gramStart"/>
      <w:r w:rsidRPr="003C67EE">
        <w:rPr>
          <w:rFonts w:eastAsia="Times New Roman" w:cs="Times New Roman"/>
          <w:kern w:val="0"/>
          <w:lang w:eastAsia="ru-RU" w:bidi="ar-SA"/>
        </w:rPr>
        <w:t>–О</w:t>
      </w:r>
      <w:proofErr w:type="gramEnd"/>
      <w:r w:rsidRPr="003C67EE">
        <w:rPr>
          <w:rFonts w:eastAsia="Times New Roman" w:cs="Times New Roman"/>
          <w:kern w:val="0"/>
          <w:lang w:eastAsia="ru-RU" w:bidi="ar-SA"/>
        </w:rPr>
        <w:t>лимпиада) по географии составлены:</w:t>
      </w:r>
    </w:p>
    <w:p w:rsidR="00C96FF2" w:rsidRPr="003C67EE" w:rsidRDefault="00C96FF2" w:rsidP="003C67EE">
      <w:pPr>
        <w:pStyle w:val="1"/>
        <w:numPr>
          <w:ilvl w:val="0"/>
          <w:numId w:val="1"/>
        </w:numPr>
        <w:ind w:left="0" w:firstLine="348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на основе Порядка проведения всероссийской олимпиады школьников, утвержденного приказом Министерства образования и науки Российской Федерации (далее </w:t>
      </w:r>
      <w:proofErr w:type="spellStart"/>
      <w:r w:rsidRPr="003C67EE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3C67EE">
        <w:rPr>
          <w:rFonts w:eastAsia="Times New Roman" w:cs="Times New Roman"/>
          <w:kern w:val="0"/>
          <w:lang w:eastAsia="ru-RU" w:bidi="ar-SA"/>
        </w:rPr>
        <w:t xml:space="preserve"> России) от18.11.2013No 1252;</w:t>
      </w:r>
    </w:p>
    <w:p w:rsidR="00C96FF2" w:rsidRPr="003C67EE" w:rsidRDefault="00C96FF2" w:rsidP="003C67EE">
      <w:pPr>
        <w:pStyle w:val="1"/>
        <w:numPr>
          <w:ilvl w:val="0"/>
          <w:numId w:val="1"/>
        </w:numPr>
        <w:ind w:left="0" w:firstLine="312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в соответствии с изменениями, которые  вносятся в этот Порядок приказом </w:t>
      </w:r>
      <w:proofErr w:type="spellStart"/>
      <w:r w:rsidRPr="003C67EE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3C67EE">
        <w:rPr>
          <w:rFonts w:eastAsia="Times New Roman" w:cs="Times New Roman"/>
          <w:kern w:val="0"/>
          <w:lang w:eastAsia="ru-RU" w:bidi="ar-SA"/>
        </w:rPr>
        <w:t xml:space="preserve"> России от 17 марта 2015 г. No249 (зарегистрирован Минюстом России 7 апреля 2015 г., регистрационный </w:t>
      </w:r>
      <w:proofErr w:type="spellStart"/>
      <w:r w:rsidRPr="003C67EE">
        <w:rPr>
          <w:rFonts w:eastAsia="Times New Roman" w:cs="Times New Roman"/>
          <w:kern w:val="0"/>
          <w:lang w:eastAsia="ru-RU" w:bidi="ar-SA"/>
        </w:rPr>
        <w:t>No</w:t>
      </w:r>
      <w:proofErr w:type="spellEnd"/>
      <w:r w:rsidRPr="003C67EE">
        <w:rPr>
          <w:rFonts w:eastAsia="Times New Roman" w:cs="Times New Roman"/>
          <w:kern w:val="0"/>
          <w:lang w:eastAsia="ru-RU" w:bidi="ar-SA"/>
        </w:rPr>
        <w:t xml:space="preserve"> 36743);</w:t>
      </w:r>
    </w:p>
    <w:p w:rsidR="00C96FF2" w:rsidRPr="003C67EE" w:rsidRDefault="00C96FF2" w:rsidP="003C67EE">
      <w:pPr>
        <w:pStyle w:val="1"/>
        <w:numPr>
          <w:ilvl w:val="0"/>
          <w:numId w:val="1"/>
        </w:numPr>
        <w:tabs>
          <w:tab w:val="left" w:pos="0"/>
          <w:tab w:val="left" w:pos="426"/>
          <w:tab w:val="left" w:pos="990"/>
        </w:tabs>
        <w:ind w:left="0" w:firstLine="372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3C67EE">
        <w:rPr>
          <w:rFonts w:eastAsia="Times New Roman" w:cs="Times New Roman"/>
          <w:kern w:val="0"/>
          <w:lang w:eastAsia="ru-RU" w:bidi="ar-SA"/>
        </w:rPr>
        <w:t>в соответствии 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географии в 201</w:t>
      </w:r>
      <w:r w:rsidR="003C67EE">
        <w:rPr>
          <w:rFonts w:eastAsia="Times New Roman" w:cs="Times New Roman"/>
          <w:kern w:val="0"/>
          <w:lang w:eastAsia="ru-RU" w:bidi="ar-SA"/>
        </w:rPr>
        <w:t>9</w:t>
      </w:r>
      <w:r w:rsidRPr="003C67EE">
        <w:rPr>
          <w:rFonts w:eastAsia="Times New Roman" w:cs="Times New Roman"/>
          <w:kern w:val="0"/>
          <w:lang w:eastAsia="ru-RU" w:bidi="ar-SA"/>
        </w:rPr>
        <w:t>/20</w:t>
      </w:r>
      <w:r w:rsidR="003C67EE">
        <w:rPr>
          <w:rFonts w:eastAsia="Times New Roman" w:cs="Times New Roman"/>
          <w:kern w:val="0"/>
          <w:lang w:eastAsia="ru-RU" w:bidi="ar-SA"/>
        </w:rPr>
        <w:t>20</w:t>
      </w:r>
      <w:r w:rsidRPr="003C67EE">
        <w:rPr>
          <w:rFonts w:eastAsia="Times New Roman" w:cs="Times New Roman"/>
          <w:kern w:val="0"/>
          <w:lang w:eastAsia="ru-RU" w:bidi="ar-SA"/>
        </w:rPr>
        <w:t xml:space="preserve"> учебном году.   </w:t>
      </w:r>
      <w:proofErr w:type="gramEnd"/>
    </w:p>
    <w:p w:rsidR="00C96FF2" w:rsidRPr="003C67EE" w:rsidRDefault="00C96FF2" w:rsidP="003C67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 выявление и развитие у       обучающихся творческих способностей и интереса к научно-исследовательской      деятельности, создание необходимых условий для поддержки одаренных детей,        пропаганда научных знаний.</w:t>
      </w:r>
    </w:p>
    <w:p w:rsidR="003C67EE" w:rsidRDefault="00C96FF2" w:rsidP="003C67EE">
      <w:pPr>
        <w:pStyle w:val="1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На школьном этапе Олимпиады по географии на добровольной основе принимают       индивидуальное участие обучающиеся 5,6,7,8,9,10,11 классов. </w:t>
      </w:r>
    </w:p>
    <w:p w:rsidR="003C67EE" w:rsidRDefault="00C96FF2" w:rsidP="003C67EE">
      <w:pPr>
        <w:pStyle w:val="1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Все олимпиадные задания выполняются письменно. Работы предварительно             кодируются.</w:t>
      </w:r>
    </w:p>
    <w:p w:rsidR="00C96FF2" w:rsidRPr="003C67EE" w:rsidRDefault="00C96FF2" w:rsidP="003C67EE">
      <w:pPr>
        <w:pStyle w:val="1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Во время проведения олимпиады участники:</w:t>
      </w:r>
    </w:p>
    <w:p w:rsidR="00C96FF2" w:rsidRPr="003C67EE" w:rsidRDefault="00C96FF2" w:rsidP="003C67EE">
      <w:pPr>
        <w:pStyle w:val="Style7"/>
        <w:widowControl/>
        <w:numPr>
          <w:ilvl w:val="0"/>
          <w:numId w:val="2"/>
        </w:numPr>
        <w:ind w:left="0" w:firstLine="384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Должны соблюдать настоящий Порядок и требования, утвержденные организатором олимпиады, к проведению школьного этапа олимпиады;</w:t>
      </w:r>
    </w:p>
    <w:p w:rsidR="00C96FF2" w:rsidRPr="003C67EE" w:rsidRDefault="00C96FF2" w:rsidP="003C67EE">
      <w:pPr>
        <w:pStyle w:val="Style7"/>
        <w:widowControl/>
        <w:numPr>
          <w:ilvl w:val="0"/>
          <w:numId w:val="2"/>
        </w:numPr>
        <w:ind w:left="0" w:firstLine="384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Должны следовать указаниям организатора олимпиады;</w:t>
      </w:r>
    </w:p>
    <w:p w:rsidR="00C96FF2" w:rsidRPr="003C67EE" w:rsidRDefault="00C96FF2" w:rsidP="003C67EE">
      <w:pPr>
        <w:pStyle w:val="Style7"/>
        <w:widowControl/>
        <w:numPr>
          <w:ilvl w:val="0"/>
          <w:numId w:val="2"/>
        </w:numPr>
        <w:ind w:left="0" w:firstLine="384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Не вправе общаться друг с другом, свободно перемещаться по аудитории;</w:t>
      </w:r>
    </w:p>
    <w:p w:rsidR="00C96FF2" w:rsidRPr="003C67EE" w:rsidRDefault="00C96FF2" w:rsidP="003C67EE">
      <w:pPr>
        <w:pStyle w:val="Style7"/>
        <w:numPr>
          <w:ilvl w:val="0"/>
          <w:numId w:val="2"/>
        </w:numPr>
        <w:ind w:left="0" w:firstLine="408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В аудиторию не разрешается брать справочные материалы, средства сотовой связи, фото- и видео аппаратуру.</w:t>
      </w:r>
    </w:p>
    <w:p w:rsidR="00C96FF2" w:rsidRPr="003C67EE" w:rsidRDefault="00C96FF2" w:rsidP="003C67EE">
      <w:pPr>
        <w:pStyle w:val="Style7"/>
        <w:numPr>
          <w:ilvl w:val="0"/>
          <w:numId w:val="2"/>
        </w:numPr>
        <w:ind w:left="0" w:firstLine="408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>Участники олимпиады, которые были удалены, лишаются права дальнейшего участия в олимпиаде по географии в текущем учебном году.</w:t>
      </w:r>
    </w:p>
    <w:p w:rsidR="00C96FF2" w:rsidRPr="003C67EE" w:rsidRDefault="00C96FF2" w:rsidP="003C67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ab/>
        <w:t>Перечень справочных материалов, сре</w:t>
      </w:r>
      <w:proofErr w:type="gramStart"/>
      <w:r w:rsidRPr="003C67E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C67EE"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олимпиады.</w:t>
      </w:r>
    </w:p>
    <w:p w:rsidR="00C96FF2" w:rsidRPr="003C67EE" w:rsidRDefault="00C96FF2" w:rsidP="003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До начала олимпиады оргкомитет информирует участников Олимпиады о том, что они приносят на тур свои пишущие принадлежности (ручка, карандаш,  линейка, копии контурных карт). Использовать для ответа школьные атласы допускается в том случае, если это предусмотрено условиями задач, и если организатор Олимпиады может обеспечить всех участников комплектами одинаковых атласов.  Участникам олимпиады запрещается приносить в аудитории свои тетради, справочную литературу и учебники, электронную технику. </w:t>
      </w:r>
    </w:p>
    <w:p w:rsidR="00C96FF2" w:rsidRPr="003C67EE" w:rsidRDefault="00C96FF2" w:rsidP="003C67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ab/>
        <w:t xml:space="preserve">Критерии и методики оценивания выполненных олимпиадных заданий. </w:t>
      </w:r>
    </w:p>
    <w:p w:rsidR="003C67EE" w:rsidRDefault="00C96FF2" w:rsidP="003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>Для проверки решений участников школьного этапа формируется жюри, состоящее из учителей, работающих в области географии.</w:t>
      </w:r>
    </w:p>
    <w:p w:rsidR="003C67EE" w:rsidRDefault="00C96FF2" w:rsidP="003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</w:p>
    <w:p w:rsidR="00C96FF2" w:rsidRPr="003C67EE" w:rsidRDefault="00C96FF2" w:rsidP="003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>Жюри олимпиады оценивает записи, приведенные в чистовике. Черновики не проверяются.</w:t>
      </w:r>
    </w:p>
    <w:p w:rsidR="00C96FF2" w:rsidRPr="003C67EE" w:rsidRDefault="00C96FF2" w:rsidP="003C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lastRenderedPageBreak/>
        <w:t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 и содержащейся в настоящих рекомендациях:</w:t>
      </w:r>
    </w:p>
    <w:p w:rsidR="00C96FF2" w:rsidRPr="003C67EE" w:rsidRDefault="00C96FF2" w:rsidP="003C67EE">
      <w:pPr>
        <w:pStyle w:val="1"/>
        <w:numPr>
          <w:ilvl w:val="0"/>
          <w:numId w:val="3"/>
        </w:numPr>
        <w:ind w:left="0" w:firstLine="396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</w:t>
      </w:r>
    </w:p>
    <w:p w:rsidR="00C96FF2" w:rsidRPr="003C67EE" w:rsidRDefault="00C96FF2" w:rsidP="003C67EE">
      <w:pPr>
        <w:pStyle w:val="1"/>
        <w:numPr>
          <w:ilvl w:val="0"/>
          <w:numId w:val="3"/>
        </w:numPr>
        <w:ind w:left="0" w:firstLine="396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Решение каждой задачи оценивается целым числом баллов. В исключительных случаях допускаются оценки, кратные 0,5 балла.                </w:t>
      </w:r>
    </w:p>
    <w:p w:rsidR="003C67EE" w:rsidRDefault="00C96FF2" w:rsidP="003C67EE">
      <w:pPr>
        <w:pStyle w:val="1"/>
        <w:numPr>
          <w:ilvl w:val="0"/>
          <w:numId w:val="3"/>
        </w:numPr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</w:t>
      </w:r>
    </w:p>
    <w:p w:rsidR="00C96FF2" w:rsidRPr="003C67EE" w:rsidRDefault="00C96FF2" w:rsidP="003C67EE">
      <w:pPr>
        <w:pStyle w:val="1"/>
        <w:numPr>
          <w:ilvl w:val="0"/>
          <w:numId w:val="3"/>
        </w:numPr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3C67EE">
        <w:rPr>
          <w:rFonts w:eastAsia="Times New Roman" w:cs="Times New Roman"/>
          <w:kern w:val="0"/>
          <w:lang w:eastAsia="ru-RU" w:bidi="ar-SA"/>
        </w:rPr>
        <w:t xml:space="preserve"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 Протоколы проверки работ вывешиваются на </w:t>
      </w:r>
      <w:proofErr w:type="spellStart"/>
      <w:proofErr w:type="gramStart"/>
      <w:r w:rsidRPr="003C67EE">
        <w:rPr>
          <w:rFonts w:eastAsia="Times New Roman" w:cs="Times New Roman"/>
          <w:kern w:val="0"/>
          <w:lang w:eastAsia="ru-RU" w:bidi="ar-SA"/>
        </w:rPr>
        <w:t>c</w:t>
      </w:r>
      <w:proofErr w:type="gramEnd"/>
      <w:r w:rsidRPr="003C67EE">
        <w:rPr>
          <w:rFonts w:eastAsia="Times New Roman" w:cs="Times New Roman"/>
          <w:kern w:val="0"/>
          <w:lang w:eastAsia="ru-RU" w:bidi="ar-SA"/>
        </w:rPr>
        <w:t>айте</w:t>
      </w:r>
      <w:proofErr w:type="spellEnd"/>
      <w:r w:rsidRPr="003C67EE">
        <w:rPr>
          <w:rFonts w:eastAsia="Times New Roman" w:cs="Times New Roman"/>
          <w:kern w:val="0"/>
          <w:lang w:eastAsia="ru-RU" w:bidi="ar-SA"/>
        </w:rPr>
        <w:t xml:space="preserve"> школы после их подписания  председателем жюри и членами жюри.</w:t>
      </w:r>
    </w:p>
    <w:p w:rsidR="00C96FF2" w:rsidRPr="003C67EE" w:rsidRDefault="00C96FF2" w:rsidP="003C67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C96FF2" w:rsidRPr="003C67EE" w:rsidRDefault="00C96FF2" w:rsidP="003C67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 w:rsidRPr="003C67EE">
        <w:rPr>
          <w:rFonts w:ascii="Times New Roman" w:hAnsi="Times New Roman" w:cs="Times New Roman"/>
          <w:sz w:val="24"/>
          <w:szCs w:val="24"/>
        </w:rPr>
        <w:t>ведомости оценивания работ участников олимпиады</w:t>
      </w:r>
      <w:proofErr w:type="gramEnd"/>
      <w:r w:rsidRPr="003C67EE">
        <w:rPr>
          <w:rFonts w:ascii="Times New Roman" w:hAnsi="Times New Roman" w:cs="Times New Roman"/>
          <w:sz w:val="24"/>
          <w:szCs w:val="24"/>
        </w:rPr>
        <w:t>. Участники, набравшие менее половины максимального возможного балла, не могут становиться участниками следующего этапа.</w:t>
      </w:r>
    </w:p>
    <w:p w:rsidR="00C96FF2" w:rsidRPr="003C67EE" w:rsidRDefault="00C96FF2" w:rsidP="003C67EE">
      <w:pPr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 Порядок подведения итогов Олимпиады</w:t>
      </w:r>
      <w:r w:rsidR="003C67EE">
        <w:rPr>
          <w:rFonts w:ascii="Times New Roman" w:hAnsi="Times New Roman" w:cs="Times New Roman"/>
          <w:sz w:val="24"/>
          <w:szCs w:val="24"/>
        </w:rPr>
        <w:t>.</w:t>
      </w:r>
    </w:p>
    <w:p w:rsidR="00C96FF2" w:rsidRPr="003C67EE" w:rsidRDefault="00C96FF2" w:rsidP="003C67EE">
      <w:pPr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Олимпиады определяются по результатам решения участниками заданий в каждой из параллелей (отдельно по 5-м, 6-м, 7-м, 8-м, 9-м, 10-м,11-м классам). Итоговый результат каждого участника подсчитывается как сумма полученных этим участником баллов за решение каждого задания на турах.</w:t>
      </w:r>
    </w:p>
    <w:p w:rsidR="00C96FF2" w:rsidRPr="003C67EE" w:rsidRDefault="00C96FF2" w:rsidP="003C67EE">
      <w:pPr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C96FF2" w:rsidRPr="003C67EE" w:rsidRDefault="00C96FF2" w:rsidP="003C67EE">
      <w:pPr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3C67EE">
        <w:rPr>
          <w:rFonts w:ascii="Times New Roman" w:hAnsi="Times New Roman" w:cs="Times New Roman"/>
          <w:sz w:val="24"/>
          <w:szCs w:val="24"/>
        </w:rPr>
        <w:t xml:space="preserve">Весь комплект заданий на школьном этапе может оцениваться исходя из общего числа </w:t>
      </w:r>
      <w:r w:rsidRPr="00D62BC4">
        <w:rPr>
          <w:rFonts w:ascii="Times New Roman" w:hAnsi="Times New Roman" w:cs="Times New Roman"/>
          <w:b/>
          <w:sz w:val="24"/>
          <w:szCs w:val="24"/>
        </w:rPr>
        <w:t>баллов – 100</w:t>
      </w:r>
      <w:r w:rsidRPr="003C67EE">
        <w:rPr>
          <w:rFonts w:ascii="Times New Roman" w:hAnsi="Times New Roman" w:cs="Times New Roman"/>
          <w:sz w:val="24"/>
          <w:szCs w:val="24"/>
        </w:rPr>
        <w:t>. Участники, набравшие менее 50% от максимального числа баллов, не могут стать победителями или призерами вне зависимости от места в турнирной таблице и, следовательно, не могут участвовать в следующем этапе олимпиады.</w:t>
      </w:r>
    </w:p>
    <w:p w:rsidR="00DD4875" w:rsidRPr="003C67EE" w:rsidRDefault="00DD4875" w:rsidP="003C6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875" w:rsidRPr="003C67EE" w:rsidSect="00B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3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54" w:hanging="180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1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8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02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96FF2"/>
    <w:rsid w:val="00105F4A"/>
    <w:rsid w:val="003C67EE"/>
    <w:rsid w:val="00B63BE6"/>
    <w:rsid w:val="00C96FF2"/>
    <w:rsid w:val="00D17C33"/>
    <w:rsid w:val="00D62BC4"/>
    <w:rsid w:val="00DD4875"/>
    <w:rsid w:val="00E5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FF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C96FF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6</cp:revision>
  <dcterms:created xsi:type="dcterms:W3CDTF">2016-09-15T16:02:00Z</dcterms:created>
  <dcterms:modified xsi:type="dcterms:W3CDTF">2019-09-05T11:52:00Z</dcterms:modified>
</cp:coreProperties>
</file>