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0D" w:rsidRPr="00997624" w:rsidRDefault="003D5B0D" w:rsidP="003D5B0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7624">
        <w:rPr>
          <w:rFonts w:ascii="Times New Roman" w:hAnsi="Times New Roman" w:cs="Times New Roman"/>
          <w:sz w:val="26"/>
          <w:szCs w:val="26"/>
        </w:rPr>
        <w:t>СЧЕТНАЯ КОМИССИЯ КОНКУРСА</w:t>
      </w:r>
    </w:p>
    <w:p w:rsidR="003D5B0D" w:rsidRPr="00997624" w:rsidRDefault="003D5B0D" w:rsidP="003D5B0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7624">
        <w:rPr>
          <w:rFonts w:ascii="Times New Roman" w:hAnsi="Times New Roman" w:cs="Times New Roman"/>
          <w:sz w:val="26"/>
          <w:szCs w:val="26"/>
        </w:rPr>
        <w:t>«Педагог года Ханты-Мансийского района –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97624">
        <w:rPr>
          <w:rFonts w:ascii="Times New Roman" w:hAnsi="Times New Roman" w:cs="Times New Roman"/>
          <w:sz w:val="26"/>
          <w:szCs w:val="26"/>
        </w:rPr>
        <w:t>»</w:t>
      </w:r>
    </w:p>
    <w:p w:rsidR="003D5B0D" w:rsidRPr="00997624" w:rsidRDefault="003D5B0D" w:rsidP="003D5B0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336"/>
      </w:tblGrid>
      <w:tr w:rsidR="003D5B0D" w:rsidRPr="00997624" w:rsidTr="007F4ED3">
        <w:trPr>
          <w:trHeight w:val="776"/>
        </w:trPr>
        <w:tc>
          <w:tcPr>
            <w:tcW w:w="2952" w:type="dxa"/>
          </w:tcPr>
          <w:p w:rsidR="003D5B0D" w:rsidRPr="00997624" w:rsidRDefault="003D5B0D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6336" w:type="dxa"/>
          </w:tcPr>
          <w:p w:rsidR="003D5B0D" w:rsidRPr="00997624" w:rsidRDefault="003D5B0D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6462D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общего образования комитета по образованию администрации Ханты-Мансийского района</w:t>
            </w:r>
          </w:p>
        </w:tc>
      </w:tr>
      <w:tr w:rsidR="003D5B0D" w:rsidRPr="00997624" w:rsidTr="007F4ED3">
        <w:trPr>
          <w:trHeight w:val="147"/>
        </w:trPr>
        <w:tc>
          <w:tcPr>
            <w:tcW w:w="2952" w:type="dxa"/>
          </w:tcPr>
          <w:p w:rsidR="003D5B0D" w:rsidRPr="00997624" w:rsidRDefault="003D5B0D" w:rsidP="007F4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Краева Яна Валерьевна</w:t>
            </w:r>
          </w:p>
        </w:tc>
        <w:tc>
          <w:tcPr>
            <w:tcW w:w="6336" w:type="dxa"/>
          </w:tcPr>
          <w:p w:rsidR="003D5B0D" w:rsidRPr="0067240C" w:rsidRDefault="003D5B0D" w:rsidP="00121C5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7240C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  <w:r w:rsidRPr="00672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</w:t>
            </w:r>
            <w:r w:rsidR="0012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672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автономно</w:t>
            </w:r>
            <w:r w:rsidR="0012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</w:t>
            </w:r>
            <w:r w:rsidRPr="00672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 w:rsidR="0012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bookmarkStart w:id="0" w:name="_GoBack"/>
            <w:bookmarkEnd w:id="0"/>
            <w:r w:rsidRPr="00672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дополнительного образо</w:t>
            </w:r>
            <w:r w:rsidR="00121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вания Ханты-Мансийского района </w:t>
            </w:r>
            <w:r w:rsidRPr="006724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"Центр дополнительного образования"</w:t>
            </w:r>
          </w:p>
        </w:tc>
      </w:tr>
    </w:tbl>
    <w:p w:rsidR="003D5B0D" w:rsidRPr="00997624" w:rsidRDefault="003D5B0D" w:rsidP="003D5B0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4BAA" w:rsidRDefault="003C4BAA"/>
    <w:sectPr w:rsidR="003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0D"/>
    <w:rsid w:val="00121C51"/>
    <w:rsid w:val="003C4BAA"/>
    <w:rsid w:val="003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789A"/>
  <w15:chartTrackingRefBased/>
  <w15:docId w15:val="{4452356A-24E1-43D0-9EA1-EB14D46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D5B0D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3D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Т.В.</dc:creator>
  <cp:keywords/>
  <dc:description/>
  <cp:lastModifiedBy>Пользователь</cp:lastModifiedBy>
  <cp:revision>2</cp:revision>
  <dcterms:created xsi:type="dcterms:W3CDTF">2021-02-01T10:06:00Z</dcterms:created>
  <dcterms:modified xsi:type="dcterms:W3CDTF">2021-02-01T11:08:00Z</dcterms:modified>
</cp:coreProperties>
</file>