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 1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>
        <w:rPr>
          <w:color w:val="d9d9d9"/>
          <w:highlight w:val="none"/>
        </w:rPr>
      </w:r>
      <w:r/>
    </w:p>
    <w:p>
      <w:pPr>
        <w:jc w:val="right"/>
        <w:rPr>
          <w:color w:val="d9d9d9"/>
          <w:highlight w:val="none"/>
        </w:rPr>
      </w:pPr>
      <w:r>
        <w:rPr>
          <w:color w:val="d9d9d9"/>
        </w:rPr>
        <w:t xml:space="preserve">[Дата документа]   № [Номер документа]</w:t>
      </w:r>
      <w:r/>
    </w:p>
    <w:p>
      <w:pPr>
        <w:jc w:val="right"/>
        <w:rPr>
          <w:color w:val="262626"/>
        </w:rPr>
      </w:pPr>
      <w:r>
        <w:rPr>
          <w:color w:val="262626" w:themeColor="text1" w:themeTint="D9"/>
        </w:rPr>
      </w:r>
      <w:r>
        <w:rPr>
          <w:color w:val="262626" w:themeColor="text1" w:themeTint="D9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доставки и печати (тиражирования) бланков </w:t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итогового сочинения (изложения)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</w:pPr>
      <w:r>
        <w:rPr>
          <w:sz w:val="28"/>
          <w:szCs w:val="28"/>
        </w:rPr>
        <w:t xml:space="preserve">Порядок передачи (доставки) комплекта тем </w:t>
      </w:r>
      <w:r>
        <w:rPr>
          <w:sz w:val="28"/>
          <w:szCs w:val="28"/>
        </w:rPr>
        <w:t xml:space="preserve">итогового </w:t>
      </w:r>
      <w:r>
        <w:rPr>
          <w:sz w:val="28"/>
          <w:szCs w:val="28"/>
        </w:rPr>
        <w:t xml:space="preserve">сочинени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(текстов </w:t>
      </w:r>
      <w:r>
        <w:rPr>
          <w:sz w:val="28"/>
          <w:szCs w:val="28"/>
        </w:rPr>
        <w:t xml:space="preserve">для итогового </w:t>
      </w:r>
      <w:r>
        <w:rPr>
          <w:sz w:val="28"/>
          <w:szCs w:val="28"/>
        </w:rPr>
        <w:t xml:space="preserve">изложени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) в образовательные организации и (или) места проведения итогового сочинения (изложения)</w:t>
      </w:r>
      <w:r>
        <w:rPr>
          <w:sz w:val="24"/>
          <w:szCs w:val="24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передачи</w:t>
      </w:r>
      <w:r>
        <w:rPr>
          <w:sz w:val="28"/>
          <w:szCs w:val="28"/>
        </w:rPr>
        <w:t xml:space="preserve"> (доставки) бланков итогового сочинения (изложения) (далее – Порядок) разработан </w:t>
      </w:r>
      <w:r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методически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документам, рекомендованным Федеральной службой </w:t>
        <w:br/>
        <w:t xml:space="preserve">по надзору в сфере образования и науки </w:t>
      </w:r>
      <w:r>
        <w:rPr>
          <w:sz w:val="28"/>
          <w:szCs w:val="28"/>
        </w:rPr>
        <w:t xml:space="preserve">при организации проведени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итогового сочинения (изложения)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(письмо Федеральной службы по надзору в сфере образования и науки </w:t>
        <w:br/>
      </w:r>
      <w:r>
        <w:rPr>
          <w:sz w:val="28"/>
          <w:szCs w:val="28"/>
        </w:rPr>
        <w:t xml:space="preserve">от 21 сентября 2023 года № 04-303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– методические </w:t>
      </w:r>
      <w:r>
        <w:rPr>
          <w:sz w:val="28"/>
          <w:szCs w:val="28"/>
        </w:rPr>
        <w:t xml:space="preserve">документы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Порядок включает:</w:t>
      </w:r>
      <w:r>
        <w:rPr>
          <w:sz w:val="28"/>
          <w:szCs w:val="28"/>
        </w:rPr>
      </w:r>
      <w:r/>
    </w:p>
    <w:p>
      <w:pPr>
        <w:pStyle w:val="1056"/>
        <w:numPr>
          <w:ilvl w:val="0"/>
          <w:numId w:val="17"/>
        </w:numPr>
        <w:contextualSpacing w:val="0"/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Действия  руководителя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утвержденной приказом Департамента образования и науки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Ханты-Мансийского автономного округа – Югры </w:t>
      </w:r>
      <w:r>
        <w:rPr>
          <w:rFonts w:ascii="Times New Roman" w:hAnsi="Times New Roman"/>
          <w:sz w:val="28"/>
          <w:szCs w:val="28"/>
          <w:lang w:val="ru-RU"/>
        </w:rPr>
        <w:t xml:space="preserve">от 2 ноября 2023 года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№ 10-П-2748 </w:t>
      </w:r>
      <w:r>
        <w:rPr>
          <w:rFonts w:ascii="Times New Roman" w:hAnsi="Times New Roman"/>
          <w:sz w:val="28"/>
          <w:szCs w:val="28"/>
          <w:lang w:val="ru-RU"/>
        </w:rPr>
        <w:t xml:space="preserve">в качестве места проведения итогового сочинения (изложения) </w:t>
      </w:r>
      <w:r>
        <w:rPr>
          <w:rFonts w:ascii="Times New Roman" w:hAnsi="Times New Roman"/>
          <w:sz w:val="28"/>
          <w:szCs w:val="28"/>
        </w:rPr>
        <w:t xml:space="preserve">(далее – ОО)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организации передачи (</w:t>
      </w:r>
      <w:r>
        <w:rPr>
          <w:rFonts w:ascii="Times New Roman" w:hAnsi="Times New Roman"/>
          <w:sz w:val="28"/>
          <w:szCs w:val="28"/>
        </w:rPr>
        <w:t xml:space="preserve">доставки) бланков итогового сочинения (изложения)</w:t>
      </w:r>
      <w:r>
        <w:rPr>
          <w:rFonts w:ascii="Times New Roman" w:hAnsi="Times New Roman"/>
          <w:sz w:val="28"/>
          <w:szCs w:val="28"/>
          <w:lang w:val="ru-RU"/>
        </w:rPr>
        <w:t xml:space="preserve"> в ОО, иных местах проведения итогового сочинения (изложения) (</w:t>
      </w:r>
      <w:r>
        <w:rPr>
          <w:rFonts w:ascii="Times New Roman" w:hAnsi="Times New Roman"/>
          <w:sz w:val="28"/>
          <w:szCs w:val="28"/>
          <w:lang w:val="ru-RU"/>
        </w:rPr>
        <w:t xml:space="preserve">на дому, в медицинских учреждениях, следственном изоляторе Управления федеральной службы исполнения наказания по Ханты-Мансийскому автономному округу – Югре</w:t>
      </w:r>
      <w:r>
        <w:rPr>
          <w:rFonts w:ascii="Times New Roman" w:hAnsi="Times New Roman"/>
          <w:sz w:val="28"/>
          <w:szCs w:val="28"/>
          <w:lang w:val="ru-RU"/>
        </w:rPr>
        <w:t xml:space="preserve">) (далее </w:t>
        <w:br/>
        <w:t xml:space="preserve">– места проведения итогового сочинения (изложения)).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56"/>
        <w:numPr>
          <w:ilvl w:val="0"/>
          <w:numId w:val="17"/>
        </w:numPr>
        <w:contextualSpacing w:val="0"/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Действия технического специалиста по осуществлению </w:t>
      </w:r>
      <w:r>
        <w:rPr>
          <w:rFonts w:ascii="Times New Roman" w:hAnsi="Times New Roman"/>
          <w:sz w:val="28"/>
          <w:szCs w:val="28"/>
        </w:rPr>
        <w:t xml:space="preserve">печати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и передачи бланков для проведения итогового сочинения (изложения).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</w:pPr>
      <w:r>
        <w:rPr>
          <w:lang w:eastAsia="en-US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56"/>
        <w:numPr>
          <w:ilvl w:val="0"/>
          <w:numId w:val="18"/>
        </w:numPr>
        <w:contextualSpacing w:val="0"/>
        <w:ind w:left="0" w:firstLine="0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Действия  руководителя ОО по организации передачи (доставки) бланков для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56"/>
        <w:contextualSpacing w:val="0"/>
        <w:ind w:left="0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t xml:space="preserve"> передачи (</w:t>
      </w:r>
      <w:r>
        <w:rPr>
          <w:sz w:val="28"/>
          <w:szCs w:val="28"/>
        </w:rPr>
        <w:t xml:space="preserve">доставки) бланков </w:t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итогового сочинения (изложения) </w:t>
      </w:r>
      <w:r>
        <w:rPr>
          <w:sz w:val="28"/>
          <w:szCs w:val="28"/>
        </w:rPr>
        <w:t xml:space="preserve">руководитель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назначает </w:t>
      </w:r>
      <w:r>
        <w:rPr>
          <w:sz w:val="28"/>
          <w:szCs w:val="28"/>
        </w:rPr>
        <w:t xml:space="preserve">технического специалиста, оказывающего информационно-технологическую помощь, </w:t>
      </w:r>
      <w:r>
        <w:rPr>
          <w:sz w:val="28"/>
          <w:szCs w:val="28"/>
        </w:rPr>
        <w:t xml:space="preserve">в том числе по организации печати бланков </w:t>
        <w:br/>
        <w:t xml:space="preserve">и отчетных форм для проведения итогового сочинения (изложения)</w:t>
      </w:r>
      <w:r>
        <w:rPr>
          <w:sz w:val="28"/>
          <w:szCs w:val="28"/>
        </w:rPr>
        <w:t xml:space="preserve">,</w:t>
      </w:r>
      <w:r>
        <w:t xml:space="preserve"> </w:t>
      </w:r>
      <w:r>
        <w:rPr>
          <w:sz w:val="28"/>
          <w:szCs w:val="28"/>
        </w:rPr>
        <w:t xml:space="preserve">предусмотренных в методических </w:t>
      </w:r>
      <w:r>
        <w:rPr>
          <w:sz w:val="28"/>
          <w:szCs w:val="28"/>
        </w:rPr>
        <w:t xml:space="preserve">документах</w:t>
      </w:r>
      <w:r>
        <w:rPr>
          <w:sz w:val="28"/>
          <w:szCs w:val="28"/>
        </w:rPr>
        <w:t xml:space="preserve"> (далее – отчетные формы)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ОО, иных местах проведения итогового сочинения (изложения),</w:t>
      </w:r>
      <w:r>
        <w:rPr>
          <w:sz w:val="28"/>
          <w:szCs w:val="28"/>
        </w:rPr>
        <w:t xml:space="preserve"> </w:t>
        <w:br/>
        <w:t xml:space="preserve">и копированию (сканированию) бланков итогового сочинения (изложения).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позднее</w:t>
      </w:r>
      <w:r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за день до начала проведения итогового со</w:t>
      </w:r>
      <w:r>
        <w:rPr>
          <w:sz w:val="28"/>
          <w:szCs w:val="28"/>
        </w:rPr>
        <w:t xml:space="preserve">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ОО</w:t>
      </w:r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проверку работоспособности технических средств </w:t>
      </w:r>
      <w:r>
        <w:rPr>
          <w:sz w:val="28"/>
          <w:szCs w:val="28"/>
        </w:rPr>
        <w:t xml:space="preserve">в помещении для руководителя</w:t>
      </w:r>
      <w:r>
        <w:rPr>
          <w:sz w:val="28"/>
          <w:szCs w:val="28"/>
        </w:rPr>
        <w:t xml:space="preserve"> ОО.</w:t>
      </w:r>
      <w:r>
        <w:rPr>
          <w:sz w:val="28"/>
          <w:szCs w:val="28"/>
        </w:rPr>
      </w:r>
      <w:r/>
      <w:r/>
    </w:p>
    <w:p>
      <w:pPr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Помещение для руководителя ОО должно быть оборудовано следующими техническими средствами: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 телефонной связью;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 принтером;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 копировальным аппаратом (сканером);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 персональным компьютером с необходимым программным обеспечением, подключенным к </w:t>
      </w:r>
      <w:r>
        <w:rPr>
          <w:sz w:val="28"/>
          <w:szCs w:val="28"/>
        </w:rPr>
        <w:t xml:space="preserve">информационно-коммуникационной сети </w:t>
      </w:r>
      <w:r>
        <w:rPr>
          <w:sz w:val="28"/>
          <w:szCs w:val="28"/>
        </w:rPr>
        <w:t xml:space="preserve">«Интернет», для доступа на специализированные сайты и порталы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проверку работоспособности </w:t>
      </w:r>
      <w:r>
        <w:rPr>
          <w:sz w:val="28"/>
          <w:szCs w:val="28"/>
        </w:rPr>
        <w:t xml:space="preserve">технических средств, средств </w:t>
      </w:r>
      <w:r>
        <w:rPr>
          <w:sz w:val="28"/>
          <w:szCs w:val="28"/>
        </w:rPr>
        <w:t xml:space="preserve">видеонаблюдения в учебных кабинетах (в случае, если средства видеонаблюдения установлены </w:t>
      </w:r>
      <w:r>
        <w:rPr>
          <w:sz w:val="28"/>
          <w:szCs w:val="28"/>
        </w:rPr>
        <w:t xml:space="preserve">и применяются в качестве одного </w:t>
        <w:br/>
        <w:t xml:space="preserve">из устройств информационной безопасности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печать</w:t>
      </w:r>
      <w:r>
        <w:rPr>
          <w:sz w:val="28"/>
          <w:szCs w:val="28"/>
        </w:rPr>
        <w:t xml:space="preserve"> бланков и отчетных форм для проведения 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В день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ОО</w:t>
      </w:r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выдачу (передачу) бланков и отчетных форм членам комиссии, участвующим в организации проведения 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По окончании итогового со</w:t>
      </w:r>
      <w:r>
        <w:rPr>
          <w:sz w:val="28"/>
          <w:szCs w:val="28"/>
        </w:rPr>
        <w:t xml:space="preserve">чинения (изложения)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у членов комиссии бланки регистрации, бланки записи (дополнительные бланки записи),</w:t>
      </w:r>
      <w:r>
        <w:rPr>
          <w:sz w:val="28"/>
          <w:szCs w:val="28"/>
        </w:rPr>
        <w:t xml:space="preserve"> листы бумаги для</w:t>
      </w:r>
      <w:r>
        <w:rPr>
          <w:sz w:val="28"/>
          <w:szCs w:val="28"/>
        </w:rPr>
        <w:t xml:space="preserve"> черновик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участников итогового сочинения (изложения), а также отчетные формы для проведения итогового сочинения (изложения)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техническому специалисту оригиналы бланков регистрации и бланков записи (дополнительных бланков записи) участников итогового сочинения (изложения</w:t>
      </w:r>
      <w:r>
        <w:rPr>
          <w:sz w:val="28"/>
          <w:szCs w:val="28"/>
        </w:rPr>
        <w:t xml:space="preserve">) для осуществления копирования.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Получает от технического специалиста </w:t>
      </w:r>
      <w:r>
        <w:rPr>
          <w:sz w:val="28"/>
          <w:szCs w:val="28"/>
        </w:rPr>
        <w:t xml:space="preserve">оригиналы и копии бланков регистрации, </w:t>
      </w:r>
      <w:r>
        <w:rPr>
          <w:sz w:val="28"/>
          <w:szCs w:val="28"/>
        </w:rPr>
        <w:t xml:space="preserve">бланков записи (дополнительных бланков записи) участников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копии бланков записи (дополнительны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записи)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проверку и копии бланков регистрации для внесения результатов проверки экспертам комиссии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надежное хранение оригиналов бланков итогового сочинения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момента их направления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автономное учреждение дополнительного профессионального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автономного округа – Югры «Институт развития образования» – организацию, уполномоченную осуществлять функции Регионального 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ентра обработки информации (далее – </w:t>
      </w:r>
      <w:r>
        <w:rPr>
          <w:sz w:val="28"/>
          <w:szCs w:val="28"/>
        </w:rPr>
        <w:t xml:space="preserve">РЦОИ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после сканирования и отправки на обработку в РЦОИ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учет бланков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внес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нной отметкой в поле «Не завершил»</w:t>
      </w:r>
      <w:r>
        <w:rPr>
          <w:sz w:val="28"/>
          <w:szCs w:val="28"/>
        </w:rPr>
        <w:t xml:space="preserve">, «</w:t>
      </w:r>
      <w:r>
        <w:rPr>
          <w:sz w:val="28"/>
          <w:szCs w:val="28"/>
        </w:rPr>
        <w:t xml:space="preserve">Удален», подтвержденной подписью члена комиссии </w:t>
      </w:r>
      <w:r>
        <w:rPr>
          <w:sz w:val="28"/>
          <w:szCs w:val="28"/>
        </w:rPr>
        <w:t xml:space="preserve">ОО</w:t>
      </w:r>
      <w:r>
        <w:rPr>
          <w:sz w:val="28"/>
          <w:szCs w:val="28"/>
        </w:rPr>
        <w:t xml:space="preserve">, вместе с формой ИС-08 «Акт о досрочном завершении написания итогового </w:t>
      </w:r>
      <w:r>
        <w:rPr>
          <w:sz w:val="28"/>
          <w:szCs w:val="28"/>
        </w:rPr>
        <w:t xml:space="preserve">сочинения </w:t>
      </w:r>
      <w:r>
        <w:rPr>
          <w:sz w:val="28"/>
          <w:szCs w:val="28"/>
        </w:rPr>
        <w:t xml:space="preserve">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уважительным причинам», формой ИС-09 «Акт об удалении участника и</w:t>
      </w:r>
      <w:r>
        <w:rPr>
          <w:sz w:val="28"/>
          <w:szCs w:val="28"/>
        </w:rPr>
        <w:t xml:space="preserve">тогового сочинения (изложения)»</w:t>
      </w:r>
      <w:r>
        <w:rPr>
          <w:sz w:val="28"/>
          <w:szCs w:val="28"/>
        </w:rPr>
        <w:t xml:space="preserve"> для последующего допуска участников, не завершивших написание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уважительным причинам (удаленных с итогового сочинения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изложения) за нарушение требований)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 повторно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написанию</w:t>
      </w:r>
      <w:r>
        <w:rPr>
          <w:sz w:val="28"/>
          <w:szCs w:val="28"/>
        </w:rPr>
        <w:t xml:space="preserve"> итогового сочинения (изложения) в текущем учебном году </w:t>
        <w:br/>
        <w:t xml:space="preserve">в дополнительные сроки.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56"/>
        <w:numPr>
          <w:ilvl w:val="0"/>
          <w:numId w:val="18"/>
        </w:numPr>
        <w:ind w:left="0" w:firstLine="0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Действия технического специалиста по осуществлению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печати и передачи бланков для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56"/>
        <w:ind w:left="0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позднее</w:t>
      </w:r>
      <w:r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день до начала проведения итогового сочинения (изложения) технический специалист обязан: </w:t>
      </w:r>
      <w:r>
        <w:rPr>
          <w:b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одготовить </w:t>
      </w:r>
      <w:r>
        <w:rPr>
          <w:sz w:val="28"/>
          <w:szCs w:val="28"/>
        </w:rPr>
        <w:t xml:space="preserve">и произвести проверку работоспособности технических сред</w:t>
      </w:r>
      <w:r>
        <w:rPr>
          <w:sz w:val="28"/>
          <w:szCs w:val="28"/>
        </w:rPr>
        <w:t xml:space="preserve">ств в помещении для руководителя, </w:t>
      </w:r>
      <w:r>
        <w:rPr>
          <w:sz w:val="28"/>
          <w:szCs w:val="28"/>
        </w:rPr>
        <w:t xml:space="preserve">проверку работоспособности средств видеонаблюдения в учебных кабинетах </w:t>
        <w:br/>
        <w:t xml:space="preserve">(в случае, если средства видеонаблюдения установлены </w:t>
      </w:r>
      <w:r>
        <w:rPr>
          <w:sz w:val="28"/>
          <w:szCs w:val="28"/>
        </w:rPr>
        <w:t xml:space="preserve"> и применяются </w:t>
        <w:br/>
        <w:t xml:space="preserve">в качестве одного из устройств информационной безопасности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осуществить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помощью специализированного программного обеспечения «Планирование ГИА (ЕГЭ)», в разделе Отчеты/Итоговое сочинение (изложение</w:t>
      </w:r>
      <w:r>
        <w:rPr>
          <w:sz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печать </w:t>
      </w:r>
      <w:r>
        <w:rPr>
          <w:sz w:val="28"/>
          <w:szCs w:val="28"/>
        </w:rPr>
        <w:t xml:space="preserve">бланков итогового сочинения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отчетных форм для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, включая: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ИС-01 Списки распределения участников по ОО (местам проведения);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ИС-02 </w:t>
      </w:r>
      <w:r>
        <w:rPr>
          <w:sz w:val="28"/>
          <w:szCs w:val="28"/>
          <w:highlight w:val="none"/>
        </w:rPr>
        <w:t xml:space="preserve">Прикрепление ОО регистрации к ОО проведения </w:t>
      </w:r>
      <w:r>
        <w:rPr>
          <w:sz w:val="28"/>
          <w:szCs w:val="28"/>
          <w:highlight w:val="none"/>
        </w:rPr>
        <w:t xml:space="preserve">(месту проведения)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</w:rPr>
        <w:t xml:space="preserve">ИС-04 Список участников итогового сочинения (изложения) </w:t>
      </w:r>
      <w:r>
        <w:rPr>
          <w:sz w:val="28"/>
          <w:szCs w:val="28"/>
        </w:rPr>
        <w:t xml:space="preserve">в ОО (месте проведения)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ИС-05 </w:t>
      </w:r>
      <w:r>
        <w:rPr>
          <w:sz w:val="28"/>
          <w:szCs w:val="28"/>
        </w:rPr>
        <w:t xml:space="preserve">Ведомость </w:t>
      </w:r>
      <w:r>
        <w:rPr>
          <w:sz w:val="28"/>
          <w:szCs w:val="28"/>
        </w:rPr>
        <w:t xml:space="preserve">проведения итогового сочинения (изложения) </w:t>
        <w:br/>
        <w:t xml:space="preserve">в учебном кабинете ОО (месте проведения)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ИС-06 Протокол проверки итогового сочинения (изложения);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ИС-07 </w:t>
      </w:r>
      <w:r>
        <w:rPr>
          <w:sz w:val="28"/>
          <w:szCs w:val="28"/>
        </w:rPr>
        <w:t xml:space="preserve">Ведомость </w:t>
      </w:r>
      <w:r>
        <w:rPr>
          <w:sz w:val="28"/>
          <w:szCs w:val="28"/>
        </w:rPr>
        <w:t xml:space="preserve">коррекции персональных данных участников итогового сочинения (изложения)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ИС-08 </w:t>
      </w:r>
      <w:r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о досрочном завершении написания итогового сочинения (изложения) по уважительным причинам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ИС-09 Акт </w:t>
      </w:r>
      <w:r>
        <w:rPr>
          <w:sz w:val="28"/>
          <w:szCs w:val="28"/>
        </w:rPr>
        <w:t xml:space="preserve">об удалении участника итогового сочинения (изложения)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одготовить </w:t>
      </w:r>
      <w:r>
        <w:rPr>
          <w:sz w:val="28"/>
          <w:szCs w:val="28"/>
        </w:rPr>
        <w:t xml:space="preserve">и передать напечатанные бланки итогового сочинения (изложения) руководителю ОО для последующего хранения в специально отведенных местах хранения (сейф </w:t>
      </w:r>
      <w:r>
        <w:rPr>
          <w:sz w:val="28"/>
          <w:szCs w:val="28"/>
        </w:rPr>
        <w:t xml:space="preserve">в кабинете </w:t>
      </w:r>
      <w:r>
        <w:rPr>
          <w:sz w:val="28"/>
          <w:szCs w:val="28"/>
        </w:rPr>
        <w:t xml:space="preserve">ру</w:t>
      </w:r>
      <w:r>
        <w:rPr>
          <w:sz w:val="28"/>
          <w:szCs w:val="28"/>
        </w:rPr>
        <w:t xml:space="preserve">ководителя, металлический шкаф, </w:t>
      </w:r>
      <w:r>
        <w:rPr>
          <w:sz w:val="28"/>
          <w:szCs w:val="28"/>
        </w:rPr>
        <w:t xml:space="preserve">другое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 момента начала проведения итогового сочинения (изложения)</w:t>
      </w:r>
      <w:r>
        <w:rPr>
          <w:sz w:val="28"/>
          <w:szCs w:val="28"/>
        </w:rPr>
        <w:t xml:space="preserve"> и направления в РЦОИ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tabs>
          <w:tab w:val="left" w:pos="-284" w:leader="none"/>
        </w:tabs>
      </w:pPr>
      <w:r>
        <w:rPr>
          <w:sz w:val="28"/>
          <w:szCs w:val="28"/>
        </w:rPr>
        <w:t xml:space="preserve">Запрещено </w:t>
      </w:r>
      <w:r>
        <w:rPr>
          <w:sz w:val="28"/>
          <w:szCs w:val="28"/>
        </w:rPr>
        <w:t xml:space="preserve">копирование бланков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нехватке распечатанных бланков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местах проведения итогового сочинения (изложения), так как все бланки </w:t>
      </w:r>
      <w:r>
        <w:rPr>
          <w:sz w:val="28"/>
          <w:szCs w:val="28"/>
        </w:rPr>
        <w:t xml:space="preserve">имеют уникальный код работы и распечатываются</w:t>
      </w:r>
      <w:r>
        <w:rPr>
          <w:sz w:val="28"/>
          <w:szCs w:val="28"/>
        </w:rPr>
        <w:t xml:space="preserve"> посредством специализированного программного обеспечения.</w:t>
      </w:r>
      <w:r>
        <w:rPr>
          <w:sz w:val="28"/>
          <w:szCs w:val="28"/>
        </w:rPr>
      </w:r>
      <w:r/>
    </w:p>
    <w:p>
      <w:pPr>
        <w:pStyle w:val="1090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</w:pPr>
      <w:r>
        <w:t xml:space="preserve">Приложение 2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/>
    </w:p>
    <w:p>
      <w:pPr>
        <w:jc w:val="right"/>
        <w:rPr>
          <w:color w:val="d9d9d9"/>
          <w:highlight w:val="none"/>
        </w:rPr>
      </w:pPr>
      <w:r>
        <w:rPr>
          <w:color w:val="d9d9d9"/>
        </w:rPr>
        <w:t xml:space="preserve">[Дата документа]   № [Номер документа]</w:t>
      </w:r>
      <w:r>
        <w:rPr>
          <w:color w:val="d9d9d9"/>
          <w:highlight w:val="none"/>
        </w:rPr>
      </w:r>
      <w:r/>
    </w:p>
    <w:p>
      <w:pPr>
        <w:jc w:val="right"/>
        <w:spacing w:line="288" w:lineRule="auto"/>
        <w:rPr>
          <w:color w:val="404040" w:themeColor="text1" w:themeTint="BF"/>
        </w:rPr>
      </w:pPr>
      <w:r>
        <w:rPr>
          <w:color w:val="404040" w:themeColor="text1" w:themeTint="BF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(доставки) комплекта тем итогового сочинения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(текстов для итогового изложения) в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(места проведения итогового сочинения (изложения))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ind w:firstLine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формирования тем итогового сочинения </w:t>
        <w:br/>
        <w:t xml:space="preserve">(текстов изложения):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 2023/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комплекты </w:t>
      </w:r>
      <w:r>
        <w:rPr>
          <w:rFonts w:ascii="Times New Roman" w:hAnsi="Times New Roman" w:cs="Times New Roman"/>
          <w:sz w:val="28"/>
          <w:szCs w:val="28"/>
        </w:rPr>
        <w:t xml:space="preserve">тем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ормиру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закрытый банк тем итогового сочинения на основе тем, которые использовались в прошлые годы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 xml:space="preserve">структур</w:t>
      </w:r>
      <w:r>
        <w:rPr>
          <w:rFonts w:ascii="Times New Roman" w:hAnsi="Times New Roman" w:cs="Times New Roman"/>
          <w:sz w:val="28"/>
          <w:szCs w:val="28"/>
        </w:rPr>
        <w:t xml:space="preserve">е закрытого банка тем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Структура закрытого банка тем итогового сочинения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jc w:val="center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231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Разделы и подразделы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142"/>
            </w:pPr>
            <w:r>
              <w:rPr>
                <w:sz w:val="28"/>
                <w:szCs w:val="28"/>
              </w:rPr>
              <w:t xml:space="preserve">Духовно-нравственные ориентиры в жизни человека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1.1.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283"/>
            </w:pPr>
            <w:r>
              <w:rPr>
                <w:sz w:val="28"/>
                <w:szCs w:val="28"/>
              </w:rPr>
              <w:t xml:space="preserve">- Внутренний мир человека и его личностные качества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1.2.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283"/>
            </w:pPr>
            <w:r>
              <w:rPr>
                <w:sz w:val="28"/>
                <w:szCs w:val="28"/>
              </w:rPr>
              <w:t xml:space="preserve">- Отношение человека к другому человеку (окружению), нравственные идеалы и выбор между добром и злом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1.3.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283"/>
            </w:pPr>
            <w:r>
              <w:rPr>
                <w:sz w:val="28"/>
                <w:szCs w:val="28"/>
              </w:rPr>
              <w:t xml:space="preserve">- Познание человеком самого себя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1.4.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283"/>
            </w:pPr>
            <w:r>
              <w:rPr>
                <w:sz w:val="28"/>
                <w:szCs w:val="28"/>
              </w:rPr>
              <w:t xml:space="preserve">- Свобода человека и ее ограничения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142"/>
            </w:pPr>
            <w:r>
              <w:rPr>
                <w:sz w:val="28"/>
                <w:szCs w:val="28"/>
              </w:rPr>
              <w:t xml:space="preserve">Семья, общество, Отечество в жизни человека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2.1.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28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Семья, род; семейные ценности и традиции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2.2.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28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Человек и общество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2.3.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28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Родина, государство, гражданская позиция человека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142"/>
            </w:pPr>
            <w:r>
              <w:rPr>
                <w:sz w:val="28"/>
                <w:szCs w:val="28"/>
              </w:rPr>
              <w:t xml:space="preserve">Природа и культура в жизни человека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3.1.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28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Природа и человек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3.2.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28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Наука и человек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textDirection w:val="lrTb"/>
            <w:noWrap w:val="false"/>
          </w:tcPr>
          <w:p>
            <w:pPr>
              <w:ind w:left="113"/>
            </w:pPr>
            <w:r>
              <w:rPr>
                <w:sz w:val="28"/>
                <w:szCs w:val="28"/>
              </w:rPr>
              <w:t xml:space="preserve">3.3.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textDirection w:val="lrTb"/>
            <w:noWrap w:val="false"/>
          </w:tcPr>
          <w:p>
            <w:pPr>
              <w:ind w:left="28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Искусство и человек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4" w:type="dxa"/>
            <w:vMerge w:val="restart"/>
            <w:textDirection w:val="lrTb"/>
            <w:noWrap w:val="false"/>
          </w:tcPr>
          <w:p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31" w:type="dxa"/>
            <w:vMerge w:val="restart"/>
            <w:textDirection w:val="lrTb"/>
            <w:noWrap w:val="false"/>
          </w:tcPr>
          <w:p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Язык и языковая личность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0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1090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выбора темы сочинения</w:t>
      </w:r>
      <w:r>
        <w:rPr>
          <w:rFonts w:ascii="Times New Roman" w:hAnsi="Times New Roman" w:cs="Times New Roman"/>
          <w:sz w:val="28"/>
          <w:szCs w:val="28"/>
        </w:rPr>
        <w:t xml:space="preserve"> расширены</w:t>
      </w:r>
      <w:r>
        <w:rPr>
          <w:rFonts w:ascii="Times New Roman" w:hAnsi="Times New Roman" w:cs="Times New Roman"/>
          <w:sz w:val="28"/>
          <w:szCs w:val="28"/>
        </w:rPr>
        <w:t xml:space="preserve">: каждый комплект будет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предусматривать</w:t>
      </w:r>
      <w:r>
        <w:rPr>
          <w:rFonts w:ascii="Times New Roman" w:hAnsi="Times New Roman" w:cs="Times New Roman"/>
          <w:sz w:val="28"/>
          <w:szCs w:val="28"/>
        </w:rPr>
        <w:t xml:space="preserve"> шесть тем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по две темы из каждого раздела банка: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1, 2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Духовно-нравственные ориентиры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3, 4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Семья, общество, Отечество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5, 6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Природа и культура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Комплекты тем </w:t>
      </w:r>
      <w:r>
        <w:rPr>
          <w:rFonts w:ascii="Times New Roman" w:hAnsi="Times New Roman" w:cs="Times New Roman"/>
          <w:sz w:val="28"/>
          <w:szCs w:val="28"/>
        </w:rPr>
        <w:t xml:space="preserve">будут</w:t>
      </w:r>
      <w:r>
        <w:rPr>
          <w:rFonts w:ascii="Times New Roman" w:hAnsi="Times New Roman" w:cs="Times New Roman"/>
          <w:sz w:val="28"/>
          <w:szCs w:val="28"/>
        </w:rPr>
        <w:t xml:space="preserve"> доступны за 15 минут до начала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итогового сочинения.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тем итогового сочинения соблюдены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требования.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для итогового сочинения: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уют</w:t>
      </w:r>
      <w:r>
        <w:rPr>
          <w:rFonts w:ascii="Times New Roman" w:hAnsi="Times New Roman" w:cs="Times New Roman"/>
          <w:sz w:val="28"/>
          <w:szCs w:val="28"/>
        </w:rPr>
        <w:t xml:space="preserve"> разделам закрытого банка тем итогового сочинения;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надпредметному</w:t>
      </w:r>
      <w:r>
        <w:rPr>
          <w:rFonts w:ascii="Times New Roman" w:hAnsi="Times New Roman" w:cs="Times New Roman"/>
          <w:sz w:val="28"/>
          <w:szCs w:val="28"/>
        </w:rPr>
        <w:t xml:space="preserve"> характеру итогового сочинения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(не нацел</w:t>
      </w:r>
      <w:r>
        <w:rPr>
          <w:rFonts w:ascii="Times New Roman" w:hAnsi="Times New Roman" w:cs="Times New Roman"/>
          <w:sz w:val="28"/>
          <w:szCs w:val="28"/>
        </w:rPr>
        <w:t xml:space="preserve">ены</w:t>
      </w:r>
      <w:r>
        <w:rPr>
          <w:rFonts w:ascii="Times New Roman" w:hAnsi="Times New Roman" w:cs="Times New Roman"/>
          <w:sz w:val="28"/>
          <w:szCs w:val="28"/>
        </w:rPr>
        <w:t xml:space="preserve"> на литературоведческий анализ конкретного произведения);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литературоцентричному</w:t>
      </w:r>
      <w:r>
        <w:rPr>
          <w:rFonts w:ascii="Times New Roman" w:hAnsi="Times New Roman" w:cs="Times New Roman"/>
          <w:sz w:val="28"/>
          <w:szCs w:val="28"/>
        </w:rPr>
        <w:t xml:space="preserve"> характеру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предоставляя </w:t>
      </w:r>
      <w:r>
        <w:rPr>
          <w:rFonts w:ascii="Times New Roman" w:hAnsi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участнику</w:t>
      </w:r>
      <w:r>
        <w:rPr>
          <w:rFonts w:ascii="Times New Roman" w:hAnsi="Times New Roman" w:cs="Times New Roman"/>
          <w:sz w:val="28"/>
          <w:szCs w:val="28"/>
        </w:rPr>
        <w:t xml:space="preserve"> широк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выбора литературного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опоры</w:t>
      </w:r>
      <w:r>
        <w:rPr>
          <w:rFonts w:ascii="Times New Roman" w:hAnsi="Times New Roman" w:cs="Times New Roman"/>
          <w:sz w:val="28"/>
          <w:szCs w:val="28"/>
        </w:rPr>
        <w:t xml:space="preserve"> в своих </w:t>
      </w:r>
      <w:r>
        <w:rPr>
          <w:rFonts w:ascii="Times New Roman" w:hAnsi="Times New Roman" w:cs="Times New Roman"/>
          <w:sz w:val="28"/>
          <w:szCs w:val="28"/>
        </w:rPr>
        <w:t xml:space="preserve">рассуждениях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нацелива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 на рассуждение (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наличи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проблемы </w:t>
        <w:br/>
        <w:t xml:space="preserve">в формулировке);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уют</w:t>
      </w:r>
      <w:r>
        <w:rPr>
          <w:rFonts w:ascii="Times New Roman" w:hAnsi="Times New Roman" w:cs="Times New Roman"/>
          <w:sz w:val="28"/>
          <w:szCs w:val="28"/>
        </w:rPr>
        <w:t xml:space="preserve"> возрастным особенностям выпускников, времени, отведенному на написание сочинения (3 ч 55 мин);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формулируются </w:t>
      </w:r>
      <w:r>
        <w:rPr>
          <w:rFonts w:ascii="Times New Roman" w:hAnsi="Times New Roman" w:cs="Times New Roman"/>
          <w:sz w:val="28"/>
          <w:szCs w:val="28"/>
        </w:rPr>
        <w:t xml:space="preserve">ясн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, грамотн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иных местах, определенных приказом Департамента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науки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(далее – Департамент) от 2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</w:t>
      </w:r>
      <w:r>
        <w:rPr>
          <w:rFonts w:ascii="Times New Roman" w:hAnsi="Times New Roman" w:cs="Times New Roman"/>
          <w:sz w:val="28"/>
          <w:szCs w:val="28"/>
        </w:rPr>
        <w:t xml:space="preserve"> года № 10-П-2748</w:t>
      </w:r>
      <w:r>
        <w:rPr>
          <w:rFonts w:ascii="Times New Roman" w:hAnsi="Times New Roman" w:cs="Times New Roman"/>
          <w:sz w:val="28"/>
          <w:szCs w:val="28"/>
        </w:rPr>
        <w:t xml:space="preserve"> местами проведения итогового сочинения (изложения), выделяется помещение </w:t>
      </w:r>
      <w:r>
        <w:rPr>
          <w:rFonts w:ascii="Times New Roman" w:hAnsi="Times New Roman" w:cs="Times New Roman"/>
          <w:sz w:val="28"/>
          <w:szCs w:val="28"/>
        </w:rPr>
        <w:t xml:space="preserve">для технического специалиста, оборудованное телефонной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связью, принтером, персональным компьютером с выходом </w:t>
        <w:br/>
        <w:t xml:space="preserve">в информационно-коммуникационную сеть «Интернет», с необходимым программным обеспечением для получения комплекта тем итогового сочинения (текстов для итогового изложения), техническим оборудованием 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сканирования, копирования итоговых сочинений (изложений) и других материалов в соответствии с технологией проведения итогового сочинения (изложения).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sz w:val="28"/>
          <w:szCs w:val="28"/>
        </w:rPr>
        <w:t xml:space="preserve">изложение в 2023/2024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текстов из открытого банка текстов для итогового изложения (далее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банк изложений). Банк изложений создан в </w:t>
      </w:r>
      <w:r>
        <w:rPr>
          <w:rFonts w:ascii="Times New Roman" w:hAnsi="Times New Roman" w:cs="Times New Roman"/>
          <w:sz w:val="28"/>
          <w:szCs w:val="28"/>
        </w:rPr>
        <w:t xml:space="preserve">целях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итогового изложения и создания благоприятных условий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 нему.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банк изложений включены тексты отечественных авторов, разработанные в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годах</w:t>
      </w:r>
      <w:r>
        <w:rPr>
          <w:rFonts w:ascii="Times New Roman" w:hAnsi="Times New Roman" w:cs="Times New Roman"/>
          <w:sz w:val="28"/>
          <w:szCs w:val="28"/>
        </w:rPr>
        <w:t xml:space="preserve">. Тексты распределены по трем разделам </w:t>
      </w:r>
      <w:r>
        <w:rPr>
          <w:rFonts w:ascii="Times New Roman" w:hAnsi="Times New Roman" w:cs="Times New Roman"/>
          <w:sz w:val="28"/>
          <w:szCs w:val="28"/>
        </w:rPr>
        <w:t xml:space="preserve">с учетом их содержательно-тематической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Раздел 1. Нравственные ценности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тексты о добре, счастье, любви, правде, дружбе, милосердии, творчестве; в них поднимаются вопросы, связанные с духовными ценностями, нравственным выбором человека, межличностными отношениями.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Раздел 2. Мир природы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Включены тексты о красоте окружающего мира, пов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дках животных, их дружбе с человеком; тексты побуждают задуматься об экологических проблемах, жизненных уроках, которые природа преподает человеку.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Раздел 3. События истории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Содержат</w:t>
      </w:r>
      <w:r>
        <w:rPr>
          <w:rFonts w:ascii="Times New Roman" w:hAnsi="Times New Roman" w:cs="Times New Roman"/>
          <w:sz w:val="28"/>
          <w:szCs w:val="28"/>
        </w:rPr>
        <w:t xml:space="preserve">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 тылу.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Текст для итогового изложения не </w:t>
      </w:r>
      <w:r>
        <w:rPr>
          <w:rFonts w:ascii="Times New Roman" w:hAnsi="Times New Roman" w:cs="Times New Roman"/>
          <w:sz w:val="28"/>
          <w:szCs w:val="28"/>
        </w:rPr>
        <w:t xml:space="preserve">превышает объем 300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380 слов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облада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 смысловой завершенностью (как правило, это фрагмент литературного произведения, адаптированный под задачу);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повеств</w:t>
      </w:r>
      <w:r>
        <w:rPr>
          <w:rFonts w:ascii="Times New Roman" w:hAnsi="Times New Roman" w:cs="Times New Roman"/>
          <w:sz w:val="28"/>
          <w:szCs w:val="28"/>
        </w:rPr>
        <w:t xml:space="preserve">ует</w:t>
      </w:r>
      <w:r>
        <w:rPr>
          <w:rFonts w:ascii="Times New Roman" w:hAnsi="Times New Roman" w:cs="Times New Roman"/>
          <w:sz w:val="28"/>
          <w:szCs w:val="28"/>
        </w:rPr>
        <w:t xml:space="preserve">, облада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 ярко выраженным сюжетом (описание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рассуждение не должно доминировать; текст не содерж</w:t>
      </w:r>
      <w:r>
        <w:rPr>
          <w:rFonts w:ascii="Times New Roman" w:hAnsi="Times New Roman" w:cs="Times New Roman"/>
          <w:sz w:val="28"/>
          <w:szCs w:val="28"/>
        </w:rPr>
        <w:t xml:space="preserve">ит</w:t>
      </w:r>
      <w:r>
        <w:rPr>
          <w:rFonts w:ascii="Times New Roman" w:hAnsi="Times New Roman" w:cs="Times New Roman"/>
          <w:sz w:val="28"/>
          <w:szCs w:val="28"/>
        </w:rPr>
        <w:t xml:space="preserve"> развернутых диалогов и монологов, </w:t>
      </w:r>
      <w:r>
        <w:rPr>
          <w:rFonts w:ascii="Times New Roman" w:hAnsi="Times New Roman" w:cs="Times New Roman"/>
          <w:sz w:val="28"/>
          <w:szCs w:val="28"/>
        </w:rPr>
        <w:t xml:space="preserve">наличествует</w:t>
      </w:r>
      <w:r>
        <w:rPr>
          <w:rFonts w:ascii="Times New Roman" w:hAnsi="Times New Roman" w:cs="Times New Roman"/>
          <w:sz w:val="28"/>
          <w:szCs w:val="28"/>
        </w:rPr>
        <w:t xml:space="preserve"> несколько реплик);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понят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 для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здоровья, детей-инвалидов,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>
        <w:rPr>
          <w:rFonts w:ascii="Times New Roman" w:hAnsi="Times New Roman" w:cs="Times New Roman"/>
          <w:sz w:val="28"/>
          <w:szCs w:val="28"/>
        </w:rPr>
        <w:t xml:space="preserve">(текст написан в привычном </w:t>
      </w:r>
      <w:r>
        <w:rPr>
          <w:rFonts w:ascii="Times New Roman" w:hAnsi="Times New Roman" w:cs="Times New Roman"/>
          <w:sz w:val="28"/>
          <w:szCs w:val="28"/>
        </w:rPr>
        <w:t xml:space="preserve">стиле</w:t>
      </w:r>
      <w:r>
        <w:rPr>
          <w:rFonts w:ascii="Times New Roman" w:hAnsi="Times New Roman" w:cs="Times New Roman"/>
          <w:sz w:val="28"/>
          <w:szCs w:val="28"/>
        </w:rPr>
        <w:t xml:space="preserve"> с опорой на несложный синтаксис, включа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минимум слов со значением звука, с переносным значением);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соответств</w:t>
      </w:r>
      <w:r>
        <w:rPr>
          <w:rFonts w:ascii="Times New Roman" w:hAnsi="Times New Roman" w:cs="Times New Roman"/>
          <w:sz w:val="28"/>
          <w:szCs w:val="28"/>
        </w:rPr>
        <w:t xml:space="preserve">ует</w:t>
      </w:r>
      <w:r>
        <w:rPr>
          <w:rFonts w:ascii="Times New Roman" w:hAnsi="Times New Roman" w:cs="Times New Roman"/>
          <w:sz w:val="28"/>
          <w:szCs w:val="28"/>
        </w:rPr>
        <w:t xml:space="preserve"> возрастным особенностям выпускников (текст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слишком слож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 или излишне примитив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н, не строится на сказочных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фантастических сюжетах);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облада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 воспитательным потенциалом: содейств</w:t>
      </w:r>
      <w:r>
        <w:rPr>
          <w:rFonts w:ascii="Times New Roman" w:hAnsi="Times New Roman" w:cs="Times New Roman"/>
          <w:sz w:val="28"/>
          <w:szCs w:val="28"/>
        </w:rPr>
        <w:t xml:space="preserve">уя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обучающихся позитивных жизненных ориентиров;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коррект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 и адекват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ситуации контроля (текст не должен дискриминировать участников с ОВЗ,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содерж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 психологически травмирующие натуралистические подробности, </w:t>
      </w:r>
      <w:r>
        <w:rPr>
          <w:rFonts w:ascii="Times New Roman" w:hAnsi="Times New Roman" w:cs="Times New Roman"/>
          <w:sz w:val="28"/>
          <w:szCs w:val="28"/>
        </w:rPr>
        <w:t xml:space="preserve">не должен </w:t>
      </w:r>
      <w:r>
        <w:rPr>
          <w:rFonts w:ascii="Times New Roman" w:hAnsi="Times New Roman" w:cs="Times New Roman"/>
          <w:sz w:val="28"/>
          <w:szCs w:val="28"/>
        </w:rPr>
        <w:t xml:space="preserve">быть ироничным).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Чтобы обеспечить прозрачность и ясность предъявляемых требований к изложению (параметры оценки) каждый комплект сопровождается инструкцией для участников итогового изложения</w:t>
      </w:r>
      <w:r>
        <w:rPr>
          <w:rFonts w:ascii="Times New Roman" w:hAnsi="Times New Roman" w:cs="Times New Roman"/>
          <w:sz w:val="28"/>
          <w:szCs w:val="28"/>
        </w:rPr>
        <w:t xml:space="preserve">, прилагаемой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документам, рекомендованным Федеральной службой </w:t>
      </w:r>
      <w:r>
        <w:rPr>
          <w:rFonts w:ascii="Times New Roman" w:hAnsi="Times New Roman" w:cs="Times New Roman"/>
          <w:sz w:val="28"/>
          <w:szCs w:val="28"/>
        </w:rPr>
        <w:t xml:space="preserve">по надзору в сфере образования и науки при организации проведения итогового сочинения (изложения) в 2023/2024 учебном году (письмо Федеральной службы по надзору в сфере образования и науки </w:t>
        <w:br/>
        <w:t xml:space="preserve">от 21 сентября 2021 года № 04-303)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(доставки) комплекта тем итогового сочинения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образовательные организации, иные места, </w:t>
      </w:r>
      <w:r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Департамент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2</w:t>
      </w:r>
      <w:r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№ 10-П-</w:t>
      </w:r>
      <w:r>
        <w:rPr>
          <w:sz w:val="28"/>
          <w:szCs w:val="28"/>
        </w:rPr>
        <w:t xml:space="preserve">2748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проведения итогового сочинения</w:t>
      </w:r>
      <w:r>
        <w:rPr>
          <w:sz w:val="28"/>
          <w:szCs w:val="28"/>
        </w:rPr>
        <w:t xml:space="preserve"> (изложения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jc w:val="center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Комплекты тем итогового сочинения за 15 минут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итогового сочинения по местному времени размещаются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адресу topic.rustest.ru со ссылкой на соответствующую страницу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федерального государственного бюджетного учреждения «Федеральный центр тестирования» </w:t>
      </w:r>
      <w:r>
        <w:rPr>
          <w:rFonts w:ascii="Times New Roman" w:hAnsi="Times New Roman" w:cs="Times New Roman"/>
          <w:sz w:val="28"/>
          <w:szCs w:val="28"/>
        </w:rPr>
        <w:t xml:space="preserve">(далее – ФГБУ «Федеральный центр тестирования») (rustest.ru),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 (далее</w:t>
      </w:r>
      <w:r>
        <w:rPr>
          <w:rFonts w:ascii="Times New Roman" w:hAnsi="Times New Roman" w:cs="Times New Roman"/>
          <w:sz w:val="28"/>
          <w:szCs w:val="28"/>
        </w:rPr>
        <w:t xml:space="preserve"> – Департамент) (</w:t>
      </w:r>
      <w:hyperlink r:id="rId11" w:tooltip="https://depobr.admhmao.ru/" w:history="1">
        <w:r>
          <w:rPr>
            <w:rStyle w:val="106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https://depobr.admhmao.ru/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  <w:br/>
        <w:t xml:space="preserve">на официальном сайте автономного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Ханты-Мансийского автономного округа – Югры «Институт развития образования» (далее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– РЦОИ) </w:t>
      </w:r>
      <w:r>
        <w:rPr>
          <w:rFonts w:ascii="Times New Roman" w:hAnsi="Times New Roman" w:cs="Times New Roman"/>
          <w:sz w:val="28"/>
          <w:szCs w:val="28"/>
        </w:rPr>
        <w:t xml:space="preserve">(https://iro86.ru/).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hd w:val="clear" w:color="auto" w:fill="ffffff"/>
        <w:widowControl w:val="off"/>
      </w:pPr>
      <w:r>
        <w:rPr>
          <w:sz w:val="28"/>
          <w:szCs w:val="28"/>
        </w:rPr>
        <w:t xml:space="preserve">В случае возникновения нештатных ситуаций (недоступность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неработоспособность указанных информационных порталов, официальных сайтов), по запросу специалиста Департамента, ответственного за вопросы, связанные с организацией проведения итогового сочинения </w:t>
      </w:r>
      <w:r>
        <w:rPr>
          <w:sz w:val="28"/>
          <w:szCs w:val="28"/>
        </w:rPr>
        <w:t xml:space="preserve">(изложен</w:t>
      </w:r>
      <w:r>
        <w:rPr>
          <w:sz w:val="28"/>
          <w:szCs w:val="28"/>
        </w:rPr>
        <w:t xml:space="preserve">ия</w:t>
      </w:r>
      <w:r>
        <w:rPr>
          <w:sz w:val="28"/>
          <w:szCs w:val="28"/>
        </w:rPr>
        <w:t xml:space="preserve">), комплекты тем итогового сочинения направляются ФГБУ «Федеральный центр тестирования» на электронный адрес специалиста Департамента, ответственного за вопросы, связанные </w:t>
        <w:br/>
        <w:t xml:space="preserve">с проведением итогового сочинения (изложения), с принадлежностью </w:t>
        <w:br/>
        <w:t xml:space="preserve">к часовым поясам.</w:t>
      </w: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widowControl w:val="off"/>
        <w:tabs>
          <w:tab w:val="left" w:pos="1446" w:leader="none"/>
        </w:tabs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Полученный комплект тем итогового сочинения, не ранее чем</w:t>
      </w:r>
      <w:r>
        <w:rPr>
          <w:sz w:val="28"/>
          <w:szCs w:val="28"/>
        </w:rPr>
        <w:br/>
        <w:t xml:space="preserve">за 15 минут до начала проведения итогового сочинения (изложения)</w:t>
      </w:r>
      <w:r>
        <w:rPr>
          <w:sz w:val="28"/>
          <w:szCs w:val="28"/>
        </w:rPr>
        <w:br/>
        <w:t xml:space="preserve">по местному времени, публикуется Департаментом </w:t>
      </w:r>
      <w:r>
        <w:rPr>
          <w:sz w:val="28"/>
          <w:szCs w:val="28"/>
        </w:rPr>
        <w:br/>
        <w:t xml:space="preserve">на официальном сайте Департамента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https://depobr.admhmao.ru/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официальн</w:t>
      </w:r>
      <w:r>
        <w:rPr>
          <w:sz w:val="28"/>
          <w:szCs w:val="28"/>
        </w:rPr>
        <w:t xml:space="preserve">ом сайте РЦОИ (https://iro86.ru/)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посредством защищенных каналов связи</w:t>
      </w:r>
      <w:r>
        <w:rPr>
          <w:sz w:val="28"/>
          <w:szCs w:val="28"/>
        </w:rPr>
        <w:t xml:space="preserve"> направляется РЦОИ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 муниципальных образований Ханты-Мансийского автономного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– Югры, осуществляющие управление в сфере образования (далее </w:t>
        <w:br/>
        <w:t xml:space="preserve">– МОУО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с последующей передачей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образовательные организации</w:t>
      </w:r>
      <w:r>
        <w:rPr>
          <w:sz w:val="28"/>
          <w:szCs w:val="28"/>
        </w:rPr>
        <w:t xml:space="preserve">, иные места, утвержденные </w:t>
      </w: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Департамент</w:t>
      </w:r>
      <w:r>
        <w:rPr>
          <w:sz w:val="28"/>
          <w:szCs w:val="28"/>
        </w:rPr>
        <w:t xml:space="preserve">а от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года </w:t>
        <w:br/>
        <w:t xml:space="preserve">№ 10-П-2748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проведения итогового сочинения</w:t>
      </w:r>
      <w:r>
        <w:rPr>
          <w:sz w:val="28"/>
          <w:szCs w:val="28"/>
        </w:rPr>
        <w:t xml:space="preserve">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МОУО направляет в </w:t>
      </w:r>
      <w:r>
        <w:rPr>
          <w:sz w:val="28"/>
          <w:szCs w:val="28"/>
        </w:rPr>
        <w:t xml:space="preserve">образовательные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места проведения итогового сочинения (изложения)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полученный комплект тем итогового сочинения из РЦОИ, не ранее чем за 15 минут до начала проведения итогового сочинения </w:t>
      </w:r>
      <w:r>
        <w:rPr>
          <w:sz w:val="28"/>
          <w:szCs w:val="28"/>
        </w:rPr>
        <w:t xml:space="preserve">(изложения) </w:t>
      </w:r>
      <w:r>
        <w:rPr>
          <w:sz w:val="28"/>
          <w:szCs w:val="28"/>
        </w:rPr>
        <w:t xml:space="preserve">по местному времени.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Образовательная организация может</w:t>
      </w:r>
      <w:r>
        <w:rPr>
          <w:sz w:val="28"/>
          <w:szCs w:val="28"/>
        </w:rPr>
        <w:t xml:space="preserve"> самостоятельно получать комплекты тем итогового сочинения: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 дает указание техническому специалисту в 09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45 по местному времени получить темы итогового сочинения</w:t>
      </w:r>
      <w:r>
        <w:rPr>
          <w:sz w:val="28"/>
          <w:szCs w:val="28"/>
        </w:rPr>
        <w:t xml:space="preserve">, размещенные </w:t>
      </w:r>
      <w:r>
        <w:rPr>
          <w:sz w:val="28"/>
          <w:szCs w:val="28"/>
        </w:rPr>
        <w:t xml:space="preserve">за 15 минут до проведения итогового сочинения</w:t>
      </w:r>
      <w:r>
        <w:rPr>
          <w:sz w:val="28"/>
          <w:szCs w:val="28"/>
        </w:rPr>
        <w:t xml:space="preserve"> (изложения)</w:t>
      </w:r>
      <w:r>
        <w:rPr>
          <w:sz w:val="28"/>
          <w:szCs w:val="28"/>
        </w:rPr>
        <w:t xml:space="preserve"> по местному времени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официальных информационных ресурс</w:t>
      </w:r>
      <w:r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по адресу topic.rustest.ru, со ссылкой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соответствующую страницу на официальном сайте ФГБУ «Федеральный центр тестирования» </w:t>
      </w:r>
      <w:r>
        <w:rPr>
          <w:sz w:val="28"/>
          <w:szCs w:val="28"/>
        </w:rPr>
        <w:t xml:space="preserve">(rustest.ru), на официальном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 xml:space="preserve">(</w:t>
      </w:r>
      <w:hyperlink r:id="rId12" w:tooltip="https://depobr.admhmao.ru/" w:history="1">
        <w:r>
          <w:rPr>
            <w:rStyle w:val="1060"/>
            <w:color w:val="auto"/>
            <w:sz w:val="28"/>
            <w:szCs w:val="28"/>
            <w:u w:val="none"/>
          </w:rPr>
          <w:t xml:space="preserve">https://depobr.admhmao.ru/</w:t>
        </w:r>
      </w:hyperlink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на официальном сайте РЦОИ (https://iro86.ru/). 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Технический специалист </w:t>
      </w:r>
      <w:r>
        <w:rPr>
          <w:sz w:val="28"/>
          <w:szCs w:val="28"/>
        </w:rPr>
        <w:t xml:space="preserve">осуществляет</w:t>
      </w:r>
      <w:r>
        <w:rPr>
          <w:sz w:val="28"/>
          <w:szCs w:val="28"/>
        </w:rPr>
        <w:t xml:space="preserve"> скачивание тем итогового сочинения, </w:t>
      </w:r>
      <w:r>
        <w:rPr>
          <w:sz w:val="28"/>
          <w:szCs w:val="28"/>
        </w:rPr>
        <w:t xml:space="preserve">печать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(тиражирование) </w:t>
      </w:r>
      <w:r>
        <w:rPr>
          <w:sz w:val="28"/>
          <w:szCs w:val="28"/>
        </w:rPr>
        <w:t xml:space="preserve">и передачу необходимого количества комплектов тем итогового сочинения руководителю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Порядок передачи (доставки) текстов </w:t>
      </w:r>
      <w:r>
        <w:rPr>
          <w:sz w:val="28"/>
          <w:szCs w:val="28"/>
        </w:rPr>
        <w:t xml:space="preserve">для итогового </w:t>
      </w:r>
      <w:r>
        <w:rPr>
          <w:sz w:val="28"/>
          <w:szCs w:val="28"/>
        </w:rPr>
        <w:t xml:space="preserve">изложени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образовательные организации, иные места, </w:t>
      </w:r>
      <w:r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Департамент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2</w:t>
      </w:r>
      <w:r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№ 10-П-</w:t>
      </w:r>
      <w:r>
        <w:rPr>
          <w:sz w:val="28"/>
          <w:szCs w:val="28"/>
        </w:rPr>
        <w:t xml:space="preserve">2748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проведения итогового сочинения</w:t>
      </w:r>
      <w:r>
        <w:rPr>
          <w:sz w:val="28"/>
          <w:szCs w:val="28"/>
        </w:rPr>
        <w:t xml:space="preserve"> (изложения)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Банк изложений размещается</w:t>
      </w:r>
      <w:r>
        <w:rPr>
          <w:sz w:val="28"/>
          <w:szCs w:val="28"/>
        </w:rPr>
        <w:t xml:space="preserve"> в открытом </w:t>
      </w:r>
      <w:r>
        <w:rPr>
          <w:sz w:val="28"/>
          <w:szCs w:val="28"/>
        </w:rPr>
        <w:t xml:space="preserve">доступе</w:t>
      </w:r>
      <w:r>
        <w:rPr>
          <w:sz w:val="28"/>
          <w:szCs w:val="28"/>
        </w:rPr>
        <w:t xml:space="preserve"> на официальном сайте ФГБНУ </w:t>
      </w:r>
      <w:r>
        <w:rPr>
          <w:sz w:val="28"/>
          <w:szCs w:val="28"/>
        </w:rPr>
        <w:t xml:space="preserve">«Федеральный институт педагогических измерений»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Тексты итогового изложения размещаются ФГБУ «Федеральный центр тестирования» на технологическом портале подготовки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проведения </w:t>
      </w:r>
      <w:r>
        <w:rPr>
          <w:sz w:val="28"/>
          <w:szCs w:val="28"/>
        </w:rPr>
        <w:t xml:space="preserve">единого государственного экзамена (далее – </w:t>
      </w:r>
      <w:r>
        <w:rPr>
          <w:sz w:val="28"/>
          <w:szCs w:val="28"/>
        </w:rPr>
        <w:t xml:space="preserve">ЕГЭ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находящемся в защищенной корпоративной сети передачи данных ЕГЭ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адресу </w:t>
      </w:r>
      <w:r>
        <w:rPr>
          <w:sz w:val="28"/>
          <w:szCs w:val="28"/>
        </w:rPr>
        <w:t xml:space="preserve">portal.ege.rustest.ru (IP-адрес - 10.0.6.21)</w:t>
      </w:r>
      <w:r>
        <w:rPr>
          <w:sz w:val="28"/>
          <w:szCs w:val="28"/>
        </w:rPr>
        <w:t xml:space="preserve">, за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проведения итогового </w:t>
      </w:r>
      <w:r>
        <w:rPr>
          <w:sz w:val="28"/>
          <w:szCs w:val="28"/>
        </w:rPr>
        <w:t xml:space="preserve">сочинения (</w:t>
      </w:r>
      <w:r>
        <w:rPr>
          <w:sz w:val="28"/>
          <w:szCs w:val="28"/>
        </w:rPr>
        <w:t xml:space="preserve">изложения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t xml:space="preserve"> 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РЦОИ формирует контейнеры с текстами итогового изложения, шифрует и направляет их не </w:t>
      </w:r>
      <w:r>
        <w:rPr>
          <w:sz w:val="28"/>
          <w:szCs w:val="28"/>
        </w:rPr>
        <w:t xml:space="preserve">позднее</w:t>
      </w:r>
      <w:r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проведения итогового </w:t>
      </w:r>
      <w:r>
        <w:rPr>
          <w:sz w:val="28"/>
          <w:szCs w:val="28"/>
        </w:rPr>
        <w:t xml:space="preserve">сочинения (</w:t>
      </w:r>
      <w:r>
        <w:rPr>
          <w:sz w:val="28"/>
          <w:szCs w:val="28"/>
        </w:rPr>
        <w:t xml:space="preserve">изложения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в МОУО по защищенным каналам связи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МОУО направляет (передает) в </w:t>
      </w:r>
      <w:r>
        <w:rPr>
          <w:sz w:val="28"/>
          <w:szCs w:val="28"/>
        </w:rPr>
        <w:t xml:space="preserve">образовательные организации</w:t>
      </w:r>
      <w:r>
        <w:rPr>
          <w:sz w:val="28"/>
          <w:szCs w:val="28"/>
        </w:rPr>
        <w:t xml:space="preserve"> контейнеры с текстами итогового изложения не ранее чем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день</w:t>
      </w:r>
      <w:r>
        <w:rPr>
          <w:sz w:val="28"/>
          <w:szCs w:val="28"/>
        </w:rPr>
        <w:t xml:space="preserve"> до проведения итогового </w:t>
      </w:r>
      <w:r>
        <w:rPr>
          <w:sz w:val="28"/>
          <w:szCs w:val="28"/>
        </w:rPr>
        <w:t xml:space="preserve">сочинения (</w:t>
      </w:r>
      <w:r>
        <w:rPr>
          <w:sz w:val="28"/>
          <w:szCs w:val="28"/>
        </w:rPr>
        <w:t xml:space="preserve">изложения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защищенным каналам</w:t>
      </w:r>
      <w:r>
        <w:rPr>
          <w:sz w:val="28"/>
          <w:szCs w:val="28"/>
        </w:rPr>
        <w:t xml:space="preserve"> связи.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РЦОИ в день</w:t>
      </w:r>
      <w:r>
        <w:rPr>
          <w:sz w:val="28"/>
          <w:szCs w:val="28"/>
        </w:rPr>
        <w:t xml:space="preserve"> проведения итогового изложения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редает в МОУО (муниципальному координатору)</w:t>
      </w:r>
      <w:r>
        <w:rPr>
          <w:sz w:val="28"/>
          <w:szCs w:val="28"/>
        </w:rPr>
        <w:t xml:space="preserve"> логины и пароли для расшифровки контейнеров </w:t>
      </w:r>
      <w:r>
        <w:rPr>
          <w:sz w:val="28"/>
          <w:szCs w:val="28"/>
        </w:rPr>
        <w:t xml:space="preserve">с текстами итогового изложения, </w:t>
      </w:r>
      <w:r>
        <w:rPr>
          <w:sz w:val="28"/>
          <w:szCs w:val="28"/>
          <w:highlight w:val="none"/>
        </w:rPr>
        <w:t xml:space="preserve">но не ранее чем за 2 часа</w:t>
      </w:r>
      <w:r>
        <w:rPr>
          <w:sz w:val="28"/>
          <w:szCs w:val="28"/>
        </w:rPr>
        <w:t xml:space="preserve"> </w:t>
        <w:br/>
        <w:t xml:space="preserve">и не </w:t>
      </w:r>
      <w:r>
        <w:rPr>
          <w:sz w:val="28"/>
          <w:szCs w:val="28"/>
        </w:rPr>
        <w:t xml:space="preserve">позднее</w:t>
      </w:r>
      <w:r>
        <w:rPr>
          <w:sz w:val="28"/>
          <w:szCs w:val="28"/>
        </w:rPr>
        <w:t xml:space="preserve"> чем за 15 минут до начала проведения итогового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МОУО в день</w:t>
      </w:r>
      <w:r>
        <w:rPr>
          <w:sz w:val="28"/>
          <w:szCs w:val="28"/>
        </w:rPr>
        <w:t xml:space="preserve"> проведения итогового изложения предает </w:t>
      </w:r>
      <w:r>
        <w:rPr>
          <w:sz w:val="28"/>
          <w:szCs w:val="28"/>
        </w:rPr>
        <w:t xml:space="preserve">ответственному лицу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организации</w:t>
      </w:r>
      <w:r>
        <w:rPr>
          <w:sz w:val="28"/>
          <w:szCs w:val="28"/>
        </w:rPr>
        <w:t xml:space="preserve"> логины и пароли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расшифровки контейнеров с тексами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итогового изложения,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ранее чем за 15 минут до начала </w:t>
      </w:r>
      <w:r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проведения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Технический специалист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</w:t>
      </w:r>
      <w:r>
        <w:rPr>
          <w:sz w:val="28"/>
          <w:szCs w:val="28"/>
        </w:rPr>
        <w:t xml:space="preserve"> расшифровку, </w:t>
      </w:r>
      <w:r>
        <w:rPr>
          <w:sz w:val="28"/>
          <w:szCs w:val="28"/>
        </w:rPr>
        <w:t xml:space="preserve">печать (т</w:t>
      </w:r>
      <w:r>
        <w:rPr>
          <w:sz w:val="28"/>
          <w:szCs w:val="28"/>
        </w:rPr>
        <w:t xml:space="preserve">иражирование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текстов итогового изложения </w:t>
      </w:r>
      <w:r>
        <w:rPr>
          <w:sz w:val="28"/>
          <w:szCs w:val="28"/>
        </w:rPr>
        <w:t xml:space="preserve">и передачу необходимого количества комплектов </w:t>
      </w:r>
      <w:r>
        <w:rPr>
          <w:sz w:val="28"/>
          <w:szCs w:val="28"/>
        </w:rPr>
        <w:t xml:space="preserve">текстов </w:t>
      </w:r>
      <w:r>
        <w:rPr>
          <w:sz w:val="28"/>
          <w:szCs w:val="28"/>
        </w:rPr>
        <w:br/>
        <w:t xml:space="preserve">для </w:t>
      </w:r>
      <w:r>
        <w:rPr>
          <w:sz w:val="28"/>
          <w:szCs w:val="28"/>
        </w:rPr>
        <w:t xml:space="preserve">итогового изложения </w:t>
      </w:r>
      <w:r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090"/>
        <w:ind w:firstLine="708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  <w:r/>
    </w:p>
    <w:p>
      <w:pPr>
        <w:pStyle w:val="1090"/>
        <w:ind w:firstLine="708"/>
        <w:rPr>
          <w:highlight w:val="none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  <w:r/>
    </w:p>
    <w:p>
      <w:pPr>
        <w:jc w:val="right"/>
      </w:pPr>
      <w:r>
        <w:rPr>
          <w:sz w:val="24"/>
          <w:szCs w:val="24"/>
        </w:rPr>
        <w:br w:type="page" w:clear="all"/>
      </w:r>
      <w:r>
        <w:t xml:space="preserve">Приложение 3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/>
    </w:p>
    <w:p>
      <w:pPr>
        <w:jc w:val="right"/>
        <w:rPr>
          <w:color w:val="d9d9d9"/>
          <w:highlight w:val="none"/>
        </w:rPr>
      </w:pPr>
      <w:r>
        <w:rPr>
          <w:color w:val="d9d9d9"/>
        </w:rPr>
        <w:t xml:space="preserve">[Дата документа]   № [Номер документа]</w:t>
      </w:r>
      <w:r>
        <w:rPr>
          <w:color w:val="d9d9d9"/>
          <w:highlight w:val="none"/>
        </w:rPr>
      </w:r>
      <w:r/>
    </w:p>
    <w:p>
      <w:pPr>
        <w:jc w:val="right"/>
        <w:spacing w:line="288" w:lineRule="auto"/>
      </w:pPr>
      <w:r>
        <w:rPr>
          <w:sz w:val="24"/>
          <w:szCs w:val="24"/>
        </w:rPr>
      </w:r>
      <w:r/>
    </w:p>
    <w:p>
      <w:pPr>
        <w:jc w:val="center"/>
      </w:pPr>
      <w:r>
        <w:rPr>
          <w:sz w:val="28"/>
          <w:szCs w:val="28"/>
        </w:rPr>
        <w:t xml:space="preserve">Порядок копирования (тиражирования) регистрационных бланков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бланков записи участников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проверки экспертами комиссии образовательной организации (комиссией, созданной на муниципальном уровне)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Порядок и схема печати (тиражирования) регистрационных банков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бланков записи участников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проверки экспертами комиссии образовательной организации (комиссией, созданной на муниципальном уровне) (далее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– Порядок) разработан согласно методическим документам и материалам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организации и проведению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2023/2024 учебном году, направленным письмом Федеральной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надзору в сфере образования и науки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Рособрнадзор</w:t>
      </w:r>
      <w:r>
        <w:rPr>
          <w:sz w:val="28"/>
          <w:szCs w:val="28"/>
        </w:rPr>
        <w:t xml:space="preserve">) </w:t>
        <w:br/>
        <w:t xml:space="preserve">от</w:t>
      </w:r>
      <w:r>
        <w:rPr>
          <w:sz w:val="28"/>
          <w:szCs w:val="28"/>
        </w:rPr>
        <w:t xml:space="preserve"> 21 сентября 2023 года № 04-303 (далее – методические документы).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Порядок регламентирует процедуру копирования (тиражирования) регистрационных бланков и бланков записи участников итогового сочинения</w:t>
      </w:r>
      <w:r>
        <w:rPr>
          <w:sz w:val="28"/>
          <w:szCs w:val="28"/>
        </w:rPr>
        <w:t xml:space="preserve"> (изложения) в образовательных организациях, иных местах проведения итогового сочинения (изложения), утвержденных приказом Департамента образования и науки Ханты-Мансийского автономного округа – Югры (далее – Департамент) от 2 ноября 2023 года № 10-П-2748.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Порядок включает: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Действия руководителя образовательной организации.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Действия технического специалиста образовательной организации.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  <w:t xml:space="preserve">Действия экспертов, участвующих в проверке итогового сочинения (изложения).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  <w:t xml:space="preserve">Прилагаемую к Порядку схему копирования (тиражирования) регистрационных бланков и бланков записи участников итогового сочинения (изложения).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Действия руководителя образовательной организации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 окончании итогового сочинения (изложения) руководитель образовательной организации,</w:t>
      </w:r>
      <w:r>
        <w:rPr>
          <w:sz w:val="28"/>
          <w:szCs w:val="28"/>
        </w:rPr>
        <w:t xml:space="preserve"> являющейся местом проведения итогового сочинения (изложения), а также обеспечивающей проведение итогового сочинения (изложения) в иных местах проведения итогового сочинения (изложения), утвержденных приказом Департамента от 2 ноября 2023 года № 10-П-2748: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у членов комиссии образовательной организации бланки участников итогового сочинения (изложения) и отчетные формы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проведения итогового сочинения (изложения)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техническому специалисту бланки регистрации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бланки записи для копирования (сканирования)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день проведения проверки итогового сочинения (изложения):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контролирует </w:t>
      </w:r>
      <w:r>
        <w:rPr>
          <w:sz w:val="28"/>
          <w:szCs w:val="28"/>
        </w:rPr>
        <w:t xml:space="preserve">передачу копий бланков итоговых сочинений (изложений) на проверку комиссии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проведение </w:t>
      </w:r>
      <w:r>
        <w:rPr>
          <w:sz w:val="28"/>
          <w:szCs w:val="28"/>
        </w:rPr>
        <w:t xml:space="preserve">проверки итоговых сочинений (изложений) </w:t>
      </w:r>
      <w:r>
        <w:rPr>
          <w:sz w:val="28"/>
          <w:szCs w:val="28"/>
        </w:rPr>
        <w:t xml:space="preserve">и их оценивание в </w:t>
      </w:r>
      <w:r>
        <w:rPr>
          <w:sz w:val="28"/>
          <w:szCs w:val="28"/>
        </w:rPr>
        <w:t xml:space="preserve">соответствии</w:t>
      </w:r>
      <w:r>
        <w:rPr>
          <w:sz w:val="28"/>
          <w:szCs w:val="28"/>
        </w:rPr>
        <w:t xml:space="preserve"> с критериями оценивания </w:t>
        <w:br/>
        <w:t xml:space="preserve">и в установленные сроки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работу по внесению результатов проверки из копий бланков регистрации в оригиналы бланков регистрации участников итогового сочинения (изложения)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безопасное хранение копий не менее месяца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проведения итогового сочинения (изложения) </w:t>
        <w:br/>
        <w:t xml:space="preserve">в образовательной организации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Действия технического специалиста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, являющейся местом проведения итогового сочинения (изложения), а также обеспечивающей проведение итогового сочинения (изложения) в иных местах проведения итогового сочинения (изложения), утвержденных приказом Департамента от 2 ноября 2023 года № 10-П-2748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 окончании итогового сочинения (изложения) технический специалист: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производит </w:t>
      </w:r>
      <w:r>
        <w:rPr>
          <w:sz w:val="28"/>
          <w:szCs w:val="28"/>
        </w:rPr>
        <w:t xml:space="preserve">проверку работоспособности технических средств (ксерокс, сканер, компьютер с возможностью выхода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информационно-коммуникационную</w:t>
      </w:r>
      <w:r>
        <w:rPr>
          <w:sz w:val="28"/>
          <w:szCs w:val="28"/>
        </w:rPr>
        <w:t xml:space="preserve"> сеть «Интернет» и установленным программным обеспечением)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у руководителя образовательной организации бланки регистрации и бланки записи (дополнительные бланки записи)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копирования (сканирования)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Копирование </w:t>
      </w:r>
      <w:r>
        <w:rPr>
          <w:sz w:val="28"/>
          <w:szCs w:val="28"/>
        </w:rPr>
        <w:t xml:space="preserve">(сканирование) бланков регистрации и бланков записи должно производиться в хорошем качестве, все символы должны быть </w:t>
      </w:r>
      <w:r>
        <w:rPr>
          <w:sz w:val="28"/>
          <w:szCs w:val="28"/>
        </w:rPr>
        <w:t xml:space="preserve">отпечатаны и читаемы</w:t>
      </w:r>
      <w:r>
        <w:rPr>
          <w:sz w:val="28"/>
          <w:szCs w:val="28"/>
        </w:rPr>
        <w:t xml:space="preserve"> для члена (эксперта) комиссии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производит </w:t>
      </w:r>
      <w:r>
        <w:rPr>
          <w:sz w:val="28"/>
          <w:szCs w:val="28"/>
        </w:rPr>
        <w:t xml:space="preserve">копирование (сканирование) бланков регистрации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бланков записи.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Копирование бланков </w:t>
      </w:r>
      <w:r>
        <w:rPr>
          <w:sz w:val="28"/>
          <w:szCs w:val="28"/>
        </w:rPr>
        <w:t xml:space="preserve">осуществляется</w:t>
      </w:r>
      <w:r>
        <w:rPr>
          <w:sz w:val="28"/>
          <w:szCs w:val="28"/>
        </w:rPr>
        <w:t xml:space="preserve">, с учетом запо</w:t>
      </w:r>
      <w:r>
        <w:rPr>
          <w:sz w:val="28"/>
          <w:szCs w:val="28"/>
        </w:rPr>
        <w:t xml:space="preserve">лнения бланков, последовательно</w:t>
      </w:r>
      <w:r>
        <w:rPr>
          <w:sz w:val="28"/>
          <w:szCs w:val="28"/>
        </w:rPr>
        <w:t xml:space="preserve">: бланк регистрации и бланк записи, дополнительные бланки должны идти друг за другом.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Сканировать (копировать) необходимо все бланки, выданные участнику (не только использованные, но и неиспользованные). Пустые листы должны быть перечеркнуты символом «Z»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поручению руководителя образовательной организации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проверку соблюдения участниками итогового сочинения (изложения) требования № 2 к сочинению (изложению) «Самостоятельность написания итогового сочинения (изложения)»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оригиналы бланков регистрации и бланки ответов руководителю образовательной организации, копии бланков итогового сочинения (изложения)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членам комиссии образовательной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обеспечения проверки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копирования (сканирования)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Копирование бланков итогового сочинения (изложения) с внесенной в бланк регистрации отметкой «Х» в поле «Не закончил»</w:t>
      </w:r>
      <w:r>
        <w:rPr>
          <w:sz w:val="28"/>
          <w:szCs w:val="28"/>
        </w:rPr>
        <w:t xml:space="preserve">, «Удален»</w:t>
      </w:r>
      <w:r>
        <w:rPr>
          <w:sz w:val="28"/>
          <w:szCs w:val="28"/>
        </w:rPr>
        <w:t xml:space="preserve">, подтвержденной подписью члена комиссии образовательной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проведению итогового сочинения (изложения), не производится. Проверка таких сочинений (изложений) не осуществляется.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Указанные бланки итогового сочинения (изложения) вместе </w:t>
        <w:br/>
        <w:t xml:space="preserve">с формой ИС-08 «Акт о досрочном завершении написания итогового сочинения (изложения) по уважительным причинам» или формой ИС-09 «Акт </w:t>
      </w:r>
      <w:r>
        <w:rPr>
          <w:sz w:val="28"/>
          <w:szCs w:val="28"/>
        </w:rPr>
        <w:t xml:space="preserve">об удалении участника итогового сочинения (изложения)» передаются </w:t>
      </w:r>
      <w:r>
        <w:rPr>
          <w:sz w:val="28"/>
          <w:szCs w:val="28"/>
        </w:rPr>
        <w:t xml:space="preserve">техническим специалистом </w:t>
      </w:r>
      <w:r>
        <w:rPr>
          <w:sz w:val="28"/>
          <w:szCs w:val="28"/>
        </w:rPr>
        <w:t xml:space="preserve">руководителю образовательной организации </w:t>
      </w:r>
      <w:r>
        <w:rPr>
          <w:sz w:val="28"/>
          <w:szCs w:val="28"/>
        </w:rPr>
        <w:t xml:space="preserve">для учета, а также для последующего допуска указанных участников </w:t>
      </w:r>
      <w:r>
        <w:rPr>
          <w:sz w:val="28"/>
          <w:szCs w:val="28"/>
        </w:rPr>
        <w:t xml:space="preserve">к повторному написанию итогового сочинения (изложения).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  <w:t xml:space="preserve">Действия экспертов, участвующих в проверке итогового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Перед осуществлением проверки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критериям оценивания, разработанным </w:t>
      </w:r>
      <w:r>
        <w:rPr>
          <w:sz w:val="28"/>
          <w:szCs w:val="28"/>
        </w:rPr>
        <w:t xml:space="preserve">Рособрнадзором</w:t>
      </w:r>
      <w:r>
        <w:rPr>
          <w:sz w:val="28"/>
          <w:szCs w:val="28"/>
        </w:rPr>
        <w:t xml:space="preserve">, эксперты комиссии образовательной организации (комиссии, созданной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муниципальном уровне) проверяют соблюдение участниками итогового сочинения (изложения) требований «Объем сочинения (изложения)»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«Самостоятельность написания итогового сочинения (изложения)».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При наличии возможности образовательной организации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соответствие </w:t>
      </w:r>
      <w:r>
        <w:rPr>
          <w:sz w:val="28"/>
          <w:szCs w:val="28"/>
        </w:rPr>
        <w:t xml:space="preserve">итоговых сочинений (изложений) требованию «Самостоятельность написания итогового сочинения (изложения)»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  <w:br/>
        <w:t xml:space="preserve">по поручению руководителя образовательной организации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техническим специалистом</w:t>
      </w:r>
      <w:r>
        <w:rPr>
          <w:sz w:val="28"/>
          <w:szCs w:val="28"/>
        </w:rPr>
        <w:t xml:space="preserve"> посредством системы автоматической проверки текстов на наличие заимствований. </w:t>
      </w:r>
      <w:r>
        <w:rPr>
          <w:sz w:val="28"/>
          <w:szCs w:val="28"/>
        </w:rPr>
        <w:t xml:space="preserve">В таком случае эксперты комиссии образовательной организации (комиссии, созданной </w:t>
        <w:br/>
        <w:t xml:space="preserve">на муниципальном уровне) получают итоговые сочинения (изложения), прошедшие проверку</w:t>
      </w:r>
      <w:r>
        <w:rPr>
          <w:sz w:val="28"/>
          <w:szCs w:val="28"/>
        </w:rPr>
        <w:t xml:space="preserve"> на выполнение участниками соответствующего требования.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При осуществлении проверки итоговых сочинений (изложений) </w:t>
        <w:br/>
        <w:t xml:space="preserve">и их оценивании персональные данные участников сочинений (изложений) могут быть доступны экспертам.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Руково</w:t>
      </w:r>
      <w:r>
        <w:rPr>
          <w:sz w:val="28"/>
          <w:szCs w:val="28"/>
        </w:rPr>
        <w:t xml:space="preserve">дитель образовательной организации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(комиссии, созданной на муниципальном уровне) и независимым экспертам.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Результаты проверки итоговых сочинений (изложений) и оценка вносятся в копию бланка регистрации.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Копии бланков регистрации и бланков записи участников итогового сочинения (изложения) эксперты комиссии образовательной организации (комиссии, созданной </w:t>
      </w:r>
      <w:r>
        <w:rPr>
          <w:sz w:val="28"/>
          <w:szCs w:val="28"/>
        </w:rPr>
        <w:t xml:space="preserve">на муниципальном уровне) и независимые эксперты передают руководителю образовательной организации.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Ответственное лицо, определенное руководителем образовательной организаци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(специалист, компетенция которого соответствует предъявляемым требованиям), переносит результаты проверки </w:t>
        <w:br/>
        <w:t xml:space="preserve">по критериям оценивания («зачет»/«незачет») из копий бланков регистрации в оригиналы бланков регистрации участников итогового сочинения (изложения).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 w:clear="all"/>
      </w:r>
      <w:r/>
    </w:p>
    <w:p>
      <w:pPr>
        <w:contextualSpacing/>
        <w:ind w:firstLine="709"/>
        <w:jc w:val="both"/>
        <w:widowControl w:val="off"/>
        <w:rPr>
          <w:sz w:val="24"/>
          <w:szCs w:val="24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851" w:right="1276" w:bottom="851" w:left="1559" w:header="709" w:footer="709" w:gutter="0"/>
          <w:pgNumType w:start="6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</w:pPr>
      <w:r>
        <w:rPr>
          <w:sz w:val="20"/>
          <w:szCs w:val="20"/>
        </w:rPr>
        <w:t xml:space="preserve">Приложение к </w:t>
      </w:r>
      <w:r>
        <w:rPr>
          <w:sz w:val="20"/>
          <w:szCs w:val="20"/>
        </w:rPr>
        <w:t xml:space="preserve">Порядку копирования (тиражирования) </w:t>
      </w:r>
      <w:r>
        <w:rPr>
          <w:sz w:val="20"/>
          <w:szCs w:val="20"/>
        </w:rPr>
      </w:r>
      <w:r/>
    </w:p>
    <w:p>
      <w:pPr>
        <w:jc w:val="right"/>
      </w:pPr>
      <w:r>
        <w:rPr>
          <w:sz w:val="20"/>
          <w:szCs w:val="20"/>
        </w:rPr>
        <w:t xml:space="preserve">регистрационных бланков и бланков записи участников </w:t>
      </w:r>
      <w:r>
        <w:rPr>
          <w:sz w:val="20"/>
          <w:szCs w:val="20"/>
        </w:rPr>
      </w:r>
      <w:r/>
    </w:p>
    <w:p>
      <w:pPr>
        <w:jc w:val="right"/>
      </w:pPr>
      <w:r>
        <w:rPr>
          <w:sz w:val="20"/>
          <w:szCs w:val="20"/>
        </w:rPr>
        <w:t xml:space="preserve">итогового сочинения (изложения) для организации проверки экспертами </w:t>
      </w:r>
      <w:r>
        <w:rPr>
          <w:sz w:val="20"/>
          <w:szCs w:val="20"/>
        </w:rPr>
      </w:r>
      <w:r/>
    </w:p>
    <w:p>
      <w:pPr>
        <w:jc w:val="right"/>
      </w:pPr>
      <w:r>
        <w:rPr>
          <w:sz w:val="20"/>
          <w:szCs w:val="20"/>
        </w:rPr>
        <w:t xml:space="preserve">комиссии образовательной организации (комиссией, созданной </w:t>
      </w:r>
      <w:r>
        <w:rPr>
          <w:sz w:val="20"/>
          <w:szCs w:val="20"/>
        </w:rPr>
      </w:r>
      <w:r/>
    </w:p>
    <w:p>
      <w:pPr>
        <w:jc w:val="right"/>
      </w:pPr>
      <w:r>
        <w:rPr>
          <w:sz w:val="20"/>
          <w:szCs w:val="20"/>
        </w:rPr>
        <w:t xml:space="preserve">на муниципальном уровне)</w:t>
      </w:r>
      <w:r>
        <w:rPr>
          <w:sz w:val="20"/>
          <w:szCs w:val="20"/>
        </w:rPr>
      </w:r>
      <w:r/>
    </w:p>
    <w:p>
      <w:pPr>
        <w:jc w:val="right"/>
      </w:pPr>
      <w:r/>
      <w:r/>
    </w:p>
    <w:p>
      <w:pPr>
        <w:jc w:val="center"/>
      </w:pPr>
      <w:r>
        <w:rPr>
          <w:sz w:val="28"/>
          <w:szCs w:val="28"/>
        </w:rPr>
        <w:t xml:space="preserve">Схем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копирования (тиражирования) регистрационных бланков и бланков записи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</w:r>
      <w:r/>
    </w:p>
    <w:p>
      <w:r/>
      <w:r/>
    </w:p>
    <w:p>
      <w:pPr>
        <w:pStyle w:val="1056"/>
        <w:ind w:left="1080"/>
        <w:jc w:val="center"/>
        <w:spacing w:line="360" w:lineRule="auto"/>
      </w:pPr>
      <w:r>
        <w:rPr>
          <w:rFonts w:ascii="Times New Roman" w:hAnsi="Times New Roman"/>
          <w:b/>
          <w:sz w:val="28"/>
          <w:szCs w:val="28"/>
        </w:rPr>
        <w:t xml:space="preserve">1.В день проведения итогового сочинения (изложения)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56"/>
        <w:ind w:left="1080"/>
        <w:jc w:val="center"/>
        <w:spacing w:line="360" w:lineRule="auto"/>
      </w:pPr>
      <w:r>
        <w:rPr>
          <w:rFonts w:ascii="Times New Roman" w:hAnsi="Times New Roman"/>
          <w:b/>
          <w:sz w:val="28"/>
          <w:szCs w:val="28"/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2788759</wp:posOffset>
                </wp:positionH>
                <wp:positionV relativeFrom="paragraph">
                  <wp:posOffset>158750</wp:posOffset>
                </wp:positionV>
                <wp:extent cx="3514090" cy="1226479"/>
                <wp:effectExtent l="14287" t="14287" r="14287" b="14287"/>
                <wp:wrapNone/>
                <wp:docPr id="1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3514089" cy="1226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</w:rPr>
                              <w:t xml:space="preserve">Технический специалист</w:t>
                            </w:r>
                            <w:r>
                              <w:rPr>
                                <w:b/>
                              </w:rPr>
                              <w:t xml:space="preserve"> получает регистрационные бланки и бланки записи от</w:t>
                            </w:r>
                            <w:r>
                              <w:rPr>
                                <w:b/>
                              </w:rPr>
                              <w:t xml:space="preserve"> руководителя ОО, производит копирование бланков с внесенной в бланк регистрации отметкой «Х» в поле «Не закончил», «Удален», подтвержденной подписью члена комиссии ОО, после копирования передает оригиналы и копии руководителю ОО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51664384;o:allowoverlap:true;o:allowincell:true;mso-position-horizontal-relative:text;margin-left:219.6pt;mso-position-horizontal:absolute;mso-position-vertical-relative:text;margin-top:12.5pt;mso-position-vertical:absolute;width:276.7pt;height:96.6pt;mso-wrap-distance-left:9.0pt;mso-wrap-distance-top:0.0pt;mso-wrap-distance-right:9.0pt;mso-wrap-distance-bottom:0.0pt;v-text-anchor:top;visibility:visible;" fillcolor="#FFFFFF" strokecolor="#0000FF" strokeweight="2.25pt">
                <v:textbox inset="0,0,0,0">
                  <w:txbxContent>
                    <w:p>
                      <w:r>
                        <w:rPr>
                          <w:b/>
                        </w:rPr>
                        <w:t xml:space="preserve">Технический специалист</w:t>
                      </w:r>
                      <w:r>
                        <w:rPr>
                          <w:b/>
                        </w:rPr>
                        <w:t xml:space="preserve"> получает регистрационные бланки и бланки записи от</w:t>
                      </w:r>
                      <w:r>
                        <w:rPr>
                          <w:b/>
                        </w:rPr>
                        <w:t xml:space="preserve"> руководителя ОО, производит копирование бланков с внесенной в бланк регистрации отметкой «Х» в поле «Не закончил», «Удален», подтвержденной подписью члена комиссии ОО, после копирования передает оригиналы и копии руководителю ОО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7130254</wp:posOffset>
                </wp:positionH>
                <wp:positionV relativeFrom="paragraph">
                  <wp:posOffset>158750</wp:posOffset>
                </wp:positionV>
                <wp:extent cx="2859206" cy="1183831"/>
                <wp:effectExtent l="14287" t="14287" r="14287" b="14287"/>
                <wp:wrapNone/>
                <wp:docPr id="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2859205" cy="1183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</w:rPr>
                              <w:t xml:space="preserve">Руководитель ОО получает регистрационные бланки и бланки записи</w:t>
                            </w:r>
                            <w:r>
                              <w:rPr>
                                <w:b/>
                              </w:rPr>
                              <w:t xml:space="preserve"> (оригиналы и копии) от технического специалиста и обеспечивает сохранность бланков до момента передачи экспертам, участвующим в проверке итогового сочинения (изложения) 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62336;o:allowoverlap:true;o:allowincell:true;mso-position-horizontal-relative:text;margin-left:561.4pt;mso-position-horizontal:absolute;mso-position-vertical-relative:text;margin-top:12.5pt;mso-position-vertical:absolute;width:225.1pt;height:93.2pt;mso-wrap-distance-left:9.0pt;mso-wrap-distance-top:0.0pt;mso-wrap-distance-right:9.0pt;mso-wrap-distance-bottom:0.0pt;v-text-anchor:top;visibility:visible;" fillcolor="#FFFFFF" strokecolor="#0000FF" strokeweight="2.25pt">
                <v:textbox inset="0,0,0,0">
                  <w:txbxContent>
                    <w:p>
                      <w:r>
                        <w:rPr>
                          <w:b/>
                        </w:rPr>
                        <w:t xml:space="preserve">Руководитель ОО получает регистрационные бланки и бланки записи</w:t>
                      </w:r>
                      <w:r>
                        <w:rPr>
                          <w:b/>
                        </w:rPr>
                        <w:t xml:space="preserve"> (оригиналы и копии) от технического специалиста и обеспечивает сохранность бланков до момента передачи экспертам, участвующим в проверке итогового сочинения (изложения)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-390260</wp:posOffset>
                </wp:positionH>
                <wp:positionV relativeFrom="paragraph">
                  <wp:posOffset>193031</wp:posOffset>
                </wp:positionV>
                <wp:extent cx="2374711" cy="1192198"/>
                <wp:effectExtent l="14287" t="14287" r="14287" b="14287"/>
                <wp:wrapNone/>
                <wp:docPr id="3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2374710" cy="1192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</w:rPr>
                              <w:t xml:space="preserve">Руководитель </w:t>
                            </w:r>
                            <w:r>
                              <w:rPr>
                                <w:b/>
                              </w:rPr>
                              <w:t xml:space="preserve">образовательной организации (далее – ОО)</w:t>
                            </w:r>
                            <w:r>
                              <w:rPr>
                                <w:b/>
                              </w:rPr>
                              <w:t xml:space="preserve"> получает регистрационные бланки и бланки записи от членов комиссии, участвующих в проведении итогового сочинения (изложения)</w:t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65408;o:allowoverlap:true;o:allowincell:true;mso-position-horizontal-relative:text;margin-left:-30.7pt;mso-position-horizontal:absolute;mso-position-vertical-relative:text;margin-top:15.2pt;mso-position-vertical:absolute;width:187.0pt;height:93.9pt;mso-wrap-distance-left:9.0pt;mso-wrap-distance-top:0.0pt;mso-wrap-distance-right:9.0pt;mso-wrap-distance-bottom:0.0pt;v-text-anchor:top;visibility:visible;" fillcolor="#FFFFFF" strokecolor="#0000FF" strokeweight="2.25pt">
                <v:textbox inset="0,0,0,0">
                  <w:txbxContent>
                    <w:p>
                      <w:r>
                        <w:rPr>
                          <w:b/>
                        </w:rPr>
                        <w:t xml:space="preserve">Руководитель </w:t>
                      </w:r>
                      <w:r>
                        <w:rPr>
                          <w:b/>
                        </w:rPr>
                        <w:t xml:space="preserve">образовательной организации (далее – ОО)</w:t>
                      </w:r>
                      <w:r>
                        <w:rPr>
                          <w:b/>
                        </w:rPr>
                        <w:t xml:space="preserve"> получает регистрационные бланки и бланки записи от членов комиссии, участвующих в проведении итогового сочинения (изложения)</w:t>
                      </w:r>
                      <w:r>
                        <w:rPr>
                          <w:b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1056"/>
        <w:jc w:val="center"/>
        <w:spacing w:line="360" w:lineRule="auto"/>
      </w:pPr>
      <w:r>
        <w:rPr>
          <w:rFonts w:ascii="Times New Roman" w:hAnsi="Times New Roman"/>
          <w:b/>
          <w:sz w:val="32"/>
          <w:szCs w:val="32"/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302895</wp:posOffset>
                </wp:positionV>
                <wp:extent cx="676275" cy="533400"/>
                <wp:effectExtent l="19050" t="76200" r="47625" b="76200"/>
                <wp:wrapNone/>
                <wp:docPr id="4" name="Штриховая 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4" cy="533399"/>
                        </a:xfrm>
                        <a:prstGeom prst="stripedRightArrow">
                          <a:avLst>
                            <a:gd name="adj1" fmla="val 50000"/>
                            <a:gd name="adj2" fmla="val 3169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93" type="#_x0000_t93" style="position:absolute;z-index:251667456;o:allowoverlap:true;o:allowincell:true;mso-position-horizontal-relative:text;margin-left:161.7pt;mso-position-horizontal:absolute;mso-position-vertical-relative:text;margin-top:23.8pt;mso-position-vertical:absolute;width:53.2pt;height:42.0pt;mso-wrap-distance-left:9.0pt;mso-wrap-distance-top:0.0pt;mso-wrap-distance-right:9.0pt;mso-wrap-distance-bottom:0.0pt;visibility:visible;" fillcolor="#FFFFFF" strokecolor="#0070C0" strokeweight="2.25pt"/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6373334</wp:posOffset>
                </wp:positionH>
                <wp:positionV relativeFrom="paragraph">
                  <wp:posOffset>290830</wp:posOffset>
                </wp:positionV>
                <wp:extent cx="676275" cy="533400"/>
                <wp:effectExtent l="19050" t="76200" r="47625" b="76200"/>
                <wp:wrapNone/>
                <wp:docPr id="5" name="Штриховая 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4" cy="533399"/>
                        </a:xfrm>
                        <a:prstGeom prst="stripedRightArrow">
                          <a:avLst>
                            <a:gd name="adj1" fmla="val 50000"/>
                            <a:gd name="adj2" fmla="val 3169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93" type="#_x0000_t93" style="position:absolute;z-index:251668480;o:allowoverlap:true;o:allowincell:true;mso-position-horizontal-relative:text;margin-left:501.8pt;mso-position-horizontal:absolute;mso-position-vertical-relative:text;margin-top:22.9pt;mso-position-vertical:absolute;width:53.2pt;height:42.0pt;mso-wrap-distance-left:9.0pt;mso-wrap-distance-top:0.0pt;mso-wrap-distance-right:9.0pt;mso-wrap-distance-bottom:0.0pt;visibility:visible;" fillcolor="#FFFFFF" strokecolor="#0070C0" strokeweight="2.25pt"/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</w:r>
      <w:r/>
    </w:p>
    <w:p>
      <w:r/>
      <w:r/>
    </w:p>
    <w:p>
      <w:r/>
      <w:r/>
    </w:p>
    <w:p>
      <w:r/>
      <w:r/>
    </w:p>
    <w:p>
      <w:r/>
      <w:r/>
    </w:p>
    <w:p>
      <w:pPr>
        <w:pStyle w:val="1056"/>
        <w:ind w:left="1080"/>
        <w:jc w:val="center"/>
        <w:tabs>
          <w:tab w:val="left" w:pos="8520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56"/>
        <w:ind w:left="1080"/>
        <w:jc w:val="center"/>
        <w:tabs>
          <w:tab w:val="left" w:pos="8520" w:leader="none"/>
        </w:tabs>
      </w:pPr>
      <w:r>
        <w:rPr>
          <w:rFonts w:ascii="Times New Roman" w:hAnsi="Times New Roman"/>
          <w:b/>
          <w:sz w:val="12"/>
          <w:szCs w:val="12"/>
          <w:lang w:val="ru-RU"/>
        </w:rPr>
      </w:r>
      <w:r>
        <w:rPr>
          <w:rFonts w:ascii="Times New Roman" w:hAnsi="Times New Roman"/>
          <w:b/>
          <w:sz w:val="12"/>
          <w:szCs w:val="12"/>
          <w:lang w:val="ru-RU"/>
        </w:rPr>
      </w:r>
      <w:r/>
    </w:p>
    <w:p>
      <w:pPr>
        <w:pStyle w:val="1056"/>
        <w:ind w:left="1080"/>
        <w:jc w:val="center"/>
        <w:tabs>
          <w:tab w:val="left" w:pos="8520" w:leader="none"/>
        </w:tabs>
      </w:pP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4999990</wp:posOffset>
                </wp:positionV>
                <wp:extent cx="2276475" cy="1514475"/>
                <wp:effectExtent l="19050" t="19050" r="28575" b="28575"/>
                <wp:wrapNone/>
                <wp:docPr id="6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4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</w:rPr>
                              <w:t xml:space="preserve">Эксперты, участвующие в проверке итогового сочинения (изложения), проверяют на копиях </w:t>
                            </w:r>
                            <w:r>
                              <w:rPr>
                                <w:b/>
                              </w:rPr>
                              <w:t xml:space="preserve">регистрационны</w:t>
                            </w:r>
                            <w:r>
                              <w:rPr>
                                <w:b/>
                              </w:rPr>
                              <w:t xml:space="preserve">х</w:t>
                            </w:r>
                            <w:r>
                              <w:rPr>
                                <w:b/>
                              </w:rPr>
                              <w:t xml:space="preserve">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и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записи</w:t>
                            </w:r>
                            <w:r>
                              <w:rPr>
                                <w:b/>
                              </w:rPr>
                              <w:t xml:space="preserve"> участников итогового сочинения (изложения)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" type="#_x0000_t1" style="position:absolute;z-index:251675648;o:allowoverlap:true;o:allowincell:true;mso-position-horizontal-relative:text;margin-left:391.9pt;mso-position-horizontal:absolute;mso-position-vertical-relative:text;margin-top:393.7pt;mso-position-vertical:absolute;width:179.2pt;height:119.2pt;mso-wrap-distance-left:9.0pt;mso-wrap-distance-top:0.0pt;mso-wrap-distance-right:9.0pt;mso-wrap-distance-bottom:0.0pt;v-text-anchor:top;visibility:visible;" fillcolor="#FFFFFF" strokecolor="#0000FF" strokeweight="2.25pt">
                <v:textbox inset="0,0,0,0">
                  <w:txbxContent>
                    <w:p>
                      <w:r>
                        <w:rPr>
                          <w:b/>
                        </w:rPr>
                        <w:t xml:space="preserve">Эксперты, участвующие в проверке итогового сочинения (изложения), проверяют на копиях </w:t>
                      </w:r>
                      <w:r>
                        <w:rPr>
                          <w:b/>
                        </w:rPr>
                        <w:t xml:space="preserve">регистрационны</w:t>
                      </w:r>
                      <w:r>
                        <w:rPr>
                          <w:b/>
                        </w:rPr>
                        <w:t xml:space="preserve">х</w:t>
                      </w:r>
                      <w:r>
                        <w:rPr>
                          <w:b/>
                        </w:rPr>
                        <w:t xml:space="preserve">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и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записи</w:t>
                      </w:r>
                      <w:r>
                        <w:rPr>
                          <w:b/>
                        </w:rPr>
                        <w:t xml:space="preserve"> участников итогового сочинения (изложения)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4999990</wp:posOffset>
                </wp:positionV>
                <wp:extent cx="2276475" cy="1514475"/>
                <wp:effectExtent l="19050" t="19050" r="28575" b="28575"/>
                <wp:wrapNone/>
                <wp:docPr id="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4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</w:rPr>
                              <w:t xml:space="preserve">Эксперты, участвующие в проверке итогового сочинения (изложения), проверяют на копиях </w:t>
                            </w:r>
                            <w:r>
                              <w:rPr>
                                <w:b/>
                              </w:rPr>
                              <w:t xml:space="preserve">регистрационны</w:t>
                            </w:r>
                            <w:r>
                              <w:rPr>
                                <w:b/>
                              </w:rPr>
                              <w:t xml:space="preserve">х</w:t>
                            </w:r>
                            <w:r>
                              <w:rPr>
                                <w:b/>
                              </w:rPr>
                              <w:t xml:space="preserve">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и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записи</w:t>
                            </w:r>
                            <w:r>
                              <w:rPr>
                                <w:b/>
                              </w:rPr>
                              <w:t xml:space="preserve"> участников итогового сочинения (изложения)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1" type="#_x0000_t1" style="position:absolute;z-index:251672576;o:allowoverlap:true;o:allowincell:true;mso-position-horizontal-relative:text;margin-left:391.9pt;mso-position-horizontal:absolute;mso-position-vertical-relative:text;margin-top:393.7pt;mso-position-vertical:absolute;width:179.2pt;height:119.2pt;mso-wrap-distance-left:9.0pt;mso-wrap-distance-top:0.0pt;mso-wrap-distance-right:9.0pt;mso-wrap-distance-bottom:0.0pt;v-text-anchor:top;visibility:visible;" fillcolor="#FFFFFF" strokecolor="#0000FF" strokeweight="2.25pt">
                <v:textbox inset="0,0,0,0">
                  <w:txbxContent>
                    <w:p>
                      <w:r>
                        <w:rPr>
                          <w:b/>
                        </w:rPr>
                        <w:t xml:space="preserve">Эксперты, участвующие в проверке итогового сочинения (изложения), проверяют на копиях </w:t>
                      </w:r>
                      <w:r>
                        <w:rPr>
                          <w:b/>
                        </w:rPr>
                        <w:t xml:space="preserve">регистрационны</w:t>
                      </w:r>
                      <w:r>
                        <w:rPr>
                          <w:b/>
                        </w:rPr>
                        <w:t xml:space="preserve">х</w:t>
                      </w:r>
                      <w:r>
                        <w:rPr>
                          <w:b/>
                        </w:rPr>
                        <w:t xml:space="preserve">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и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записи</w:t>
                      </w:r>
                      <w:r>
                        <w:rPr>
                          <w:b/>
                        </w:rPr>
                        <w:t xml:space="preserve"> участников итогового сочинения (изложения)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4999990</wp:posOffset>
                </wp:positionV>
                <wp:extent cx="2276475" cy="1514475"/>
                <wp:effectExtent l="19050" t="19050" r="28575" b="28575"/>
                <wp:wrapNone/>
                <wp:docPr id="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4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</w:rPr>
                              <w:t xml:space="preserve">Эксперты, участвующие в проверке итогового сочинения (изложения), проверяют на копиях </w:t>
                            </w:r>
                            <w:r>
                              <w:rPr>
                                <w:b/>
                              </w:rPr>
                              <w:t xml:space="preserve">регистрационны</w:t>
                            </w:r>
                            <w:r>
                              <w:rPr>
                                <w:b/>
                              </w:rPr>
                              <w:t xml:space="preserve">х</w:t>
                            </w:r>
                            <w:r>
                              <w:rPr>
                                <w:b/>
                              </w:rPr>
                              <w:t xml:space="preserve">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и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записи</w:t>
                            </w:r>
                            <w:r>
                              <w:rPr>
                                <w:b/>
                              </w:rPr>
                              <w:t xml:space="preserve"> участников итогового сочинения (изложения)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o:spt="1" type="#_x0000_t1" style="position:absolute;z-index:251674624;o:allowoverlap:true;o:allowincell:true;mso-position-horizontal-relative:text;margin-left:391.9pt;mso-position-horizontal:absolute;mso-position-vertical-relative:text;margin-top:393.7pt;mso-position-vertical:absolute;width:179.2pt;height:119.2pt;mso-wrap-distance-left:9.0pt;mso-wrap-distance-top:0.0pt;mso-wrap-distance-right:9.0pt;mso-wrap-distance-bottom:0.0pt;v-text-anchor:top;visibility:visible;" fillcolor="#FFFFFF" strokecolor="#0000FF" strokeweight="2.25pt">
                <v:textbox inset="0,0,0,0">
                  <w:txbxContent>
                    <w:p>
                      <w:r>
                        <w:rPr>
                          <w:b/>
                        </w:rPr>
                        <w:t xml:space="preserve">Эксперты, участвующие в проверке итогового сочинения (изложения), проверяют на копиях </w:t>
                      </w:r>
                      <w:r>
                        <w:rPr>
                          <w:b/>
                        </w:rPr>
                        <w:t xml:space="preserve">регистрационны</w:t>
                      </w:r>
                      <w:r>
                        <w:rPr>
                          <w:b/>
                        </w:rPr>
                        <w:t xml:space="preserve">х</w:t>
                      </w:r>
                      <w:r>
                        <w:rPr>
                          <w:b/>
                        </w:rPr>
                        <w:t xml:space="preserve">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и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записи</w:t>
                      </w:r>
                      <w:r>
                        <w:rPr>
                          <w:b/>
                        </w:rPr>
                        <w:t xml:space="preserve"> участников итогового сочинения (изложения)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2.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Передача копированных регистрационных бланков и бланков записи в день проверки итогового сочинения (</w: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4999990</wp:posOffset>
                </wp:positionV>
                <wp:extent cx="2276475" cy="1514475"/>
                <wp:effectExtent l="19050" t="19050" r="28575" b="28575"/>
                <wp:wrapNone/>
                <wp:docPr id="9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4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</w:rPr>
                              <w:t xml:space="preserve">Эксперты, участвующие в проверке итогового сочинения (изложения), проверяют на копиях </w:t>
                            </w:r>
                            <w:r>
                              <w:rPr>
                                <w:b/>
                              </w:rPr>
                              <w:t xml:space="preserve">регистрационны</w:t>
                            </w:r>
                            <w:r>
                              <w:rPr>
                                <w:b/>
                              </w:rPr>
                              <w:t xml:space="preserve">х</w:t>
                            </w:r>
                            <w:r>
                              <w:rPr>
                                <w:b/>
                              </w:rPr>
                              <w:t xml:space="preserve">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и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записи</w:t>
                            </w:r>
                            <w:r>
                              <w:rPr>
                                <w:b/>
                              </w:rPr>
                              <w:t xml:space="preserve"> участников итогового сочинения (изложения)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" o:spid="_x0000_s8" o:spt="1" type="#_x0000_t1" style="position:absolute;z-index:251673600;o:allowoverlap:true;o:allowincell:true;mso-position-horizontal-relative:text;margin-left:391.9pt;mso-position-horizontal:absolute;mso-position-vertical-relative:text;margin-top:393.7pt;mso-position-vertical:absolute;width:179.2pt;height:119.2pt;mso-wrap-distance-left:9.0pt;mso-wrap-distance-top:0.0pt;mso-wrap-distance-right:9.0pt;mso-wrap-distance-bottom:0.0pt;v-text-anchor:top;visibility:visible;" fillcolor="#FFFFFF" strokecolor="#0000FF" strokeweight="2.25pt">
                <v:textbox inset="0,0,0,0">
                  <w:txbxContent>
                    <w:p>
                      <w:r>
                        <w:rPr>
                          <w:b/>
                        </w:rPr>
                        <w:t xml:space="preserve">Эксперты, участвующие в проверке итогового сочинения (изложения), проверяют на копиях </w:t>
                      </w:r>
                      <w:r>
                        <w:rPr>
                          <w:b/>
                        </w:rPr>
                        <w:t xml:space="preserve">регистрационны</w:t>
                      </w:r>
                      <w:r>
                        <w:rPr>
                          <w:b/>
                        </w:rPr>
                        <w:t xml:space="preserve">х</w:t>
                      </w:r>
                      <w:r>
                        <w:rPr>
                          <w:b/>
                        </w:rPr>
                        <w:t xml:space="preserve">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и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записи</w:t>
                      </w:r>
                      <w:r>
                        <w:rPr>
                          <w:b/>
                        </w:rPr>
                        <w:t xml:space="preserve"> участников итогового сочинения (изложения)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изложения)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56"/>
        <w:ind w:left="1080"/>
        <w:jc w:val="center"/>
        <w:tabs>
          <w:tab w:val="left" w:pos="8520" w:leader="none"/>
        </w:tabs>
      </w:pPr>
      <w:r>
        <w:rPr>
          <w:lang w:val="ru-RU" w:eastAsia="ru-RU"/>
        </w:rPr>
      </w:r>
      <w:r>
        <w:rPr>
          <w:b/>
          <w:sz w:val="32"/>
          <w:szCs w:val="32"/>
          <w:lang w:val="ru-RU" w:eastAsia="ru-RU"/>
        </w:rPr>
      </w:r>
      <w:r>
        <w:rPr>
          <w:lang w:val="ru-RU" w:eastAsia="ru-RU"/>
        </w:rPr>
      </w:r>
      <w:r>
        <w:rPr>
          <w:b/>
          <w:sz w:val="32"/>
          <w:szCs w:val="32"/>
          <w:lang w:val="ru-RU" w:eastAsia="ru-RU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56"/>
        <w:ind w:left="1080"/>
        <w:jc w:val="center"/>
        <w:tabs>
          <w:tab w:val="left" w:pos="8520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7409180</wp:posOffset>
                </wp:positionH>
                <wp:positionV relativeFrom="paragraph">
                  <wp:posOffset>1212</wp:posOffset>
                </wp:positionV>
                <wp:extent cx="2578735" cy="1314763"/>
                <wp:effectExtent l="14287" t="14287" r="14287" b="14287"/>
                <wp:wrapNone/>
                <wp:docPr id="10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2578734" cy="1314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</w:rPr>
                              <w:t xml:space="preserve">Технический специалист получает копии </w:t>
                            </w:r>
                            <w:r>
                              <w:rPr>
                                <w:b/>
                              </w:rPr>
                              <w:t xml:space="preserve">регистрационны</w:t>
                            </w:r>
                            <w:r>
                              <w:rPr>
                                <w:b/>
                              </w:rPr>
                              <w:t xml:space="preserve">х</w:t>
                            </w:r>
                            <w:r>
                              <w:rPr>
                                <w:b/>
                              </w:rPr>
                              <w:t xml:space="preserve">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и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записи</w:t>
                            </w:r>
                            <w:r>
                              <w:rPr>
                                <w:b/>
                              </w:rPr>
                              <w:t xml:space="preserve"> участников итогового сочинения (изложения) для последующего переноса в оригиналы регистрационных бланков участников итогового сочинения (изложения)</w:t>
                            </w:r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type="#_x0000_t1" style="position:absolute;z-index:251670528;o:allowoverlap:true;o:allowincell:true;mso-position-horizontal-relative:text;margin-left:583.4pt;mso-position-horizontal:absolute;mso-position-vertical-relative:text;margin-top:0.1pt;mso-position-vertical:absolute;width:203.0pt;height:103.5pt;mso-wrap-distance-left:9.0pt;mso-wrap-distance-top:0.0pt;mso-wrap-distance-right:9.0pt;mso-wrap-distance-bottom:0.0pt;v-text-anchor:top;visibility:visible;" fillcolor="#FFFFFF" strokecolor="#0000FF" strokeweight="2.25pt">
                <v:textbox inset="0,0,0,0">
                  <w:txbxContent>
                    <w:p>
                      <w:r>
                        <w:rPr>
                          <w:b/>
                        </w:rPr>
                        <w:t xml:space="preserve">Технический специалист получает копии </w:t>
                      </w:r>
                      <w:r>
                        <w:rPr>
                          <w:b/>
                        </w:rPr>
                        <w:t xml:space="preserve">регистрационны</w:t>
                      </w:r>
                      <w:r>
                        <w:rPr>
                          <w:b/>
                        </w:rPr>
                        <w:t xml:space="preserve">х</w:t>
                      </w:r>
                      <w:r>
                        <w:rPr>
                          <w:b/>
                        </w:rPr>
                        <w:t xml:space="preserve">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и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записи</w:t>
                      </w:r>
                      <w:r>
                        <w:rPr>
                          <w:b/>
                        </w:rPr>
                        <w:t xml:space="preserve"> участников итогового сочинения (изложения) для последующего переноса в оригиналы регистрационных бланков участников итогового сочинения (изложения)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5022</wp:posOffset>
                </wp:positionV>
                <wp:extent cx="1965600" cy="1346783"/>
                <wp:effectExtent l="14287" t="14287" r="14287" b="14287"/>
                <wp:wrapNone/>
                <wp:docPr id="11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1965600" cy="1346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</w:rPr>
                              <w:t xml:space="preserve">Эксперты, участвующие в проверке итогового сочинения (изложения), осуществляют проверку копий </w:t>
                            </w:r>
                            <w:r>
                              <w:rPr>
                                <w:b/>
                              </w:rPr>
                              <w:t xml:space="preserve">регистрационны</w:t>
                            </w:r>
                            <w:r>
                              <w:rPr>
                                <w:b/>
                              </w:rPr>
                              <w:t xml:space="preserve">х</w:t>
                            </w:r>
                            <w:r>
                              <w:rPr>
                                <w:b/>
                              </w:rPr>
                              <w:t xml:space="preserve">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и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записи</w:t>
                            </w:r>
                            <w:r>
                              <w:rPr>
                                <w:b/>
                              </w:rPr>
                              <w:t xml:space="preserve"> участников итогового сочинения (изложения)</w:t>
                            </w:r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type="#_x0000_t1" style="position:absolute;z-index:251676672;o:allowoverlap:true;o:allowincell:true;mso-position-horizontal-relative:text;margin-left:386.6pt;mso-position-horizontal:absolute;mso-position-vertical-relative:text;margin-top:0.4pt;mso-position-vertical:absolute;width:154.8pt;height:106.0pt;mso-wrap-distance-left:9.0pt;mso-wrap-distance-top:0.0pt;mso-wrap-distance-right:9.0pt;mso-wrap-distance-bottom:0.0pt;v-text-anchor:top;visibility:visible;" fillcolor="#FFFFFF" strokecolor="#0000FF" strokeweight="2.25pt">
                <v:textbox inset="0,0,0,0">
                  <w:txbxContent>
                    <w:p>
                      <w:r>
                        <w:rPr>
                          <w:b/>
                        </w:rPr>
                        <w:t xml:space="preserve">Эксперты, участвующие в проверке итогового сочинения (изложения), осуществляют проверку копий </w:t>
                      </w:r>
                      <w:r>
                        <w:rPr>
                          <w:b/>
                        </w:rPr>
                        <w:t xml:space="preserve">регистрационны</w:t>
                      </w:r>
                      <w:r>
                        <w:rPr>
                          <w:b/>
                        </w:rPr>
                        <w:t xml:space="preserve">х</w:t>
                      </w:r>
                      <w:r>
                        <w:rPr>
                          <w:b/>
                        </w:rPr>
                        <w:t xml:space="preserve">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и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записи</w:t>
                      </w:r>
                      <w:r>
                        <w:rPr>
                          <w:b/>
                        </w:rPr>
                        <w:t xml:space="preserve"> участников итогового сочинения (изложения)</w:t>
                      </w: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2107281</wp:posOffset>
                </wp:positionH>
                <wp:positionV relativeFrom="paragraph">
                  <wp:posOffset>17836</wp:posOffset>
                </wp:positionV>
                <wp:extent cx="2276475" cy="1331204"/>
                <wp:effectExtent l="14287" t="14287" r="14287" b="14287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2276474" cy="1331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Технический специалист ОО осуществляет проверку соблюдения участниками итогового сочинения (изложения) требования № 2 к сочинению (изложению) «Самостоятельность написания итогового сочинения (изложения)»</w:t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  <w:r>
                              <w:rPr>
                                <w:bCs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type="#_x0000_t1" style="position:absolute;z-index:251666432;o:allowoverlap:true;o:allowincell:true;mso-position-horizontal-relative:text;margin-left:165.9pt;mso-position-horizontal:absolute;mso-position-vertical-relative:text;margin-top:1.4pt;mso-position-vertical:absolute;width:179.2pt;height:104.8pt;mso-wrap-distance-left:9.0pt;mso-wrap-distance-top:0.0pt;mso-wrap-distance-right:9.0pt;mso-wrap-distance-bottom:0.0pt;v-text-anchor:top;visibility:visible;" fillcolor="#FFFFFF" strokecolor="#0000FF" strokeweight="2.25pt">
                <v:textbox inset="0,0,0,0">
                  <w:txbxContent>
                    <w:p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Технический специалист ОО осуществляет проверку соблюдения участниками итогового сочинения (изложения) требования № 2 к сочинению (изложению) «Самостоятельность написания итогового сочинения (изложения)»</w:t>
                      </w:r>
                      <w:r>
                        <w:rPr>
                          <w:b/>
                        </w:rPr>
                      </w:r>
                      <w:r/>
                      <w:r>
                        <w:rPr>
                          <w:bCs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36772</wp:posOffset>
                </wp:positionV>
                <wp:extent cx="1901825" cy="1304686"/>
                <wp:effectExtent l="14287" t="14287" r="14287" b="14287"/>
                <wp:wrapNone/>
                <wp:docPr id="1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1901824" cy="130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Руководитель ОО </w:t>
                            </w:r>
                            <w:r>
                              <w:rPr>
                                <w:b/>
                              </w:rPr>
                              <w:t xml:space="preserve">передает копии </w:t>
                            </w:r>
                            <w:r>
                              <w:rPr>
                                <w:b/>
                              </w:rPr>
                              <w:t xml:space="preserve">регистрационны</w:t>
                            </w:r>
                            <w:r>
                              <w:rPr>
                                <w:b/>
                              </w:rPr>
                              <w:t xml:space="preserve">х</w:t>
                            </w:r>
                            <w:r>
                              <w:rPr>
                                <w:b/>
                              </w:rPr>
                              <w:t xml:space="preserve">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и бланк</w:t>
                            </w:r>
                            <w:r>
                              <w:rPr>
                                <w:b/>
                              </w:rPr>
                              <w:t xml:space="preserve">ов</w:t>
                            </w:r>
                            <w:r>
                              <w:rPr>
                                <w:b/>
                              </w:rPr>
                              <w:t xml:space="preserve"> записи</w:t>
                            </w:r>
                            <w:r>
                              <w:rPr>
                                <w:b/>
                              </w:rPr>
                              <w:t xml:space="preserve"> экспертам, участвующи</w:t>
                            </w:r>
                            <w:r>
                              <w:rPr>
                                <w:b/>
                              </w:rPr>
                              <w:t xml:space="preserve">м</w:t>
                            </w:r>
                            <w:r>
                              <w:rPr>
                                <w:b/>
                              </w:rPr>
                              <w:t xml:space="preserve"> в проверке итогового сочинения (изложения) </w:t>
                            </w:r>
                            <w:r>
                              <w:rPr>
                                <w:b/>
                              </w:rPr>
                              <w:t xml:space="preserve">ОО, МОУО</w:t>
                            </w:r>
                            <w:r>
                              <w:rPr>
                                <w:b/>
                              </w:rPr>
                            </w:r>
                            <w:r/>
                            <w:r>
                              <w:rPr>
                                <w:bCs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1" type="#_x0000_t1" style="position:absolute;z-index:251663360;o:allowoverlap:true;o:allowincell:true;mso-position-horizontal-relative:text;margin-left:-28.0pt;mso-position-horizontal:absolute;mso-position-vertical-relative:text;margin-top:2.9pt;mso-position-vertical:absolute;width:149.8pt;height:102.7pt;mso-wrap-distance-left:9.0pt;mso-wrap-distance-top:0.0pt;mso-wrap-distance-right:9.0pt;mso-wrap-distance-bottom:0.0pt;v-text-anchor:top;visibility:visible;" fillcolor="#FFFFFF" strokecolor="#0000FF" strokeweight="2.25pt">
                <v:textbox inset="0,0,0,0">
                  <w:txbxContent>
                    <w:p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Руководитель ОО </w:t>
                      </w:r>
                      <w:r>
                        <w:rPr>
                          <w:b/>
                        </w:rPr>
                        <w:t xml:space="preserve">передает копии </w:t>
                      </w:r>
                      <w:r>
                        <w:rPr>
                          <w:b/>
                        </w:rPr>
                        <w:t xml:space="preserve">регистрационны</w:t>
                      </w:r>
                      <w:r>
                        <w:rPr>
                          <w:b/>
                        </w:rPr>
                        <w:t xml:space="preserve">х</w:t>
                      </w:r>
                      <w:r>
                        <w:rPr>
                          <w:b/>
                        </w:rPr>
                        <w:t xml:space="preserve">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и бланк</w:t>
                      </w:r>
                      <w:r>
                        <w:rPr>
                          <w:b/>
                        </w:rPr>
                        <w:t xml:space="preserve">ов</w:t>
                      </w:r>
                      <w:r>
                        <w:rPr>
                          <w:b/>
                        </w:rPr>
                        <w:t xml:space="preserve"> записи</w:t>
                      </w:r>
                      <w:r>
                        <w:rPr>
                          <w:b/>
                        </w:rPr>
                        <w:t xml:space="preserve"> экспертам, участвующи</w:t>
                      </w:r>
                      <w:r>
                        <w:rPr>
                          <w:b/>
                        </w:rPr>
                        <w:t xml:space="preserve">м</w:t>
                      </w:r>
                      <w:r>
                        <w:rPr>
                          <w:b/>
                        </w:rPr>
                        <w:t xml:space="preserve"> в проверке итогового сочинения (изложения) </w:t>
                      </w:r>
                      <w:r>
                        <w:rPr>
                          <w:b/>
                        </w:rPr>
                        <w:t xml:space="preserve">ОО, МОУО</w:t>
                      </w:r>
                      <w:r>
                        <w:rPr>
                          <w:b/>
                        </w:rPr>
                      </w:r>
                      <w:r/>
                      <w:r>
                        <w:rPr>
                          <w:bCs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56"/>
        <w:ind w:left="1080"/>
        <w:jc w:val="center"/>
        <w:tabs>
          <w:tab w:val="left" w:pos="8520" w:leader="none"/>
        </w:tabs>
      </w:pPr>
      <w:r>
        <w:rPr>
          <w:b/>
          <w:sz w:val="32"/>
          <w:szCs w:val="32"/>
          <w:lang w:val="ru-RU" w:eastAsia="ru-RU"/>
        </w:rPr>
      </w:r>
      <w:r>
        <w:rPr>
          <w:lang w:val="ru-RU" w:eastAsia="ru-RU"/>
        </w:rPr>
      </w:r>
      <w:r>
        <w:rPr>
          <w:lang w:val="ru-RU" w:eastAsia="ru-RU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56"/>
        <w:ind w:left="1080"/>
        <w:jc w:val="center"/>
        <w:tabs>
          <w:tab w:val="left" w:pos="8520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6963781</wp:posOffset>
                </wp:positionH>
                <wp:positionV relativeFrom="paragraph">
                  <wp:posOffset>34393</wp:posOffset>
                </wp:positionV>
                <wp:extent cx="378460" cy="533400"/>
                <wp:effectExtent l="19050" t="114300" r="40640" b="114300"/>
                <wp:wrapNone/>
                <wp:docPr id="14" name="Штриховая 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59" cy="533398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13" o:spt="93" type="#_x0000_t93" style="position:absolute;z-index:251677696;o:allowoverlap:true;o:allowincell:true;mso-position-horizontal-relative:text;margin-left:548.3pt;mso-position-horizontal:absolute;mso-position-vertical-relative:text;margin-top:2.7pt;mso-position-vertical:absolute;width:29.8pt;height:42.0pt;mso-wrap-distance-left:9.0pt;mso-wrap-distance-top:0.0pt;mso-wrap-distance-right:9.0pt;mso-wrap-distance-bottom:0.0pt;visibility:visible;" fillcolor="#FFFFFF" strokecolor="#0070C0" strokeweight="2.25pt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4445796</wp:posOffset>
                </wp:positionH>
                <wp:positionV relativeFrom="paragraph">
                  <wp:posOffset>74398</wp:posOffset>
                </wp:positionV>
                <wp:extent cx="378460" cy="533400"/>
                <wp:effectExtent l="19050" t="114300" r="40640" b="114300"/>
                <wp:wrapNone/>
                <wp:docPr id="15" name="Штриховая 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59" cy="533398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4" o:spid="_x0000_s14" o:spt="93" type="#_x0000_t93" style="position:absolute;z-index:251671552;o:allowoverlap:true;o:allowincell:true;mso-position-horizontal-relative:text;margin-left:350.1pt;mso-position-horizontal:absolute;mso-position-vertical-relative:text;margin-top:5.9pt;mso-position-vertical:absolute;width:29.8pt;height:42.0pt;mso-wrap-distance-left:9.0pt;mso-wrap-distance-top:0.0pt;mso-wrap-distance-right:9.0pt;mso-wrap-distance-bottom:0.0pt;visibility:visible;" fillcolor="#FFFFFF" strokecolor="#0070C0" strokeweight="2.25pt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1632321</wp:posOffset>
                </wp:positionH>
                <wp:positionV relativeFrom="paragraph">
                  <wp:posOffset>66778</wp:posOffset>
                </wp:positionV>
                <wp:extent cx="378460" cy="533400"/>
                <wp:effectExtent l="19050" t="114300" r="40640" b="114300"/>
                <wp:wrapNone/>
                <wp:docPr id="16" name="Штриховая 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59" cy="533398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5" o:spid="_x0000_s15" o:spt="93" type="#_x0000_t93" style="position:absolute;z-index:251669504;o:allowoverlap:true;o:allowincell:true;mso-position-horizontal-relative:text;margin-left:128.5pt;mso-position-horizontal:absolute;mso-position-vertical-relative:text;margin-top:5.3pt;mso-position-vertical:absolute;width:29.8pt;height:42.0pt;mso-wrap-distance-left:9.0pt;mso-wrap-distance-top:0.0pt;mso-wrap-distance-right:9.0pt;mso-wrap-distance-bottom:0.0pt;visibility:visible;" fillcolor="#FFFFFF" strokecolor="#0070C0" strokeweight="2.25pt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56"/>
        <w:ind w:left="1080"/>
        <w:jc w:val="center"/>
        <w:tabs>
          <w:tab w:val="left" w:pos="8520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056"/>
        <w:ind w:left="1080"/>
        <w:jc w:val="center"/>
        <w:tabs>
          <w:tab w:val="left" w:pos="852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sz w:val="28"/>
          <w:szCs w:val="28"/>
        </w:rPr>
        <w:sectPr>
          <w:footnotePr/>
          <w:endnotePr/>
          <w:type w:val="continuous"/>
          <w:pgSz w:w="16838" w:h="11906" w:orient="landscape"/>
          <w:pgMar w:top="1276" w:right="1134" w:bottom="1276" w:left="851" w:header="709" w:footer="709" w:gutter="0"/>
          <w:pgNumType w:start="21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jc w:val="right"/>
      </w:pPr>
      <w:r>
        <w:t xml:space="preserve">Приложение 4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/>
    </w:p>
    <w:p>
      <w:pPr>
        <w:jc w:val="right"/>
      </w:pPr>
      <w:r>
        <w:rPr>
          <w:color w:val="d9d9d9"/>
        </w:rPr>
        <w:t xml:space="preserve">[Дата документа]   № [Номер документа]</w:t>
      </w:r>
      <w:r>
        <w:rPr>
          <w:color w:val="d9d9d9"/>
          <w:highlight w:val="none"/>
        </w:rPr>
      </w:r>
      <w:r/>
    </w:p>
    <w:p>
      <w:pPr>
        <w:jc w:val="right"/>
        <w:rPr>
          <w:color w:val="d9d9d9"/>
          <w:highlight w:val="none"/>
        </w:rPr>
      </w:pPr>
      <w:r>
        <w:rPr>
          <w:color w:val="262626" w:themeColor="text1" w:themeTint="D9"/>
        </w:rPr>
      </w:r>
      <w:r>
        <w:rPr>
          <w:color w:val="262626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проверки итогового сочинения (изложения) экспертами комиссии образовательной организации (комиссии </w:t>
      </w:r>
      <w:r>
        <w:rPr>
          <w:sz w:val="28"/>
          <w:szCs w:val="28"/>
        </w:rPr>
        <w:t xml:space="preserve">на муниципальном уровне), предусматривающий проверку требования № 2 «Самостоятельность написания итогового сочинения (изложения)»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порядок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итогового сочинения (изложения) экспертами комиссии </w:t>
      </w:r>
      <w:r>
        <w:rPr>
          <w:sz w:val="28"/>
          <w:szCs w:val="28"/>
        </w:rPr>
        <w:t xml:space="preserve">образовательной организации, комиссии</w:t>
      </w:r>
      <w:r>
        <w:rPr>
          <w:sz w:val="28"/>
          <w:szCs w:val="28"/>
        </w:rPr>
        <w:t xml:space="preserve"> на муниципальном уровне </w:t>
      </w:r>
      <w:r>
        <w:rPr>
          <w:sz w:val="28"/>
          <w:szCs w:val="28"/>
        </w:rPr>
        <w:t xml:space="preserve">(далее – Порядок)</w:t>
      </w:r>
      <w:r>
        <w:rPr>
          <w:sz w:val="28"/>
          <w:szCs w:val="28"/>
        </w:rPr>
        <w:t xml:space="preserve"> содержит правила проверки итогового сочинения (изложения) и предусматривает проверку</w:t>
      </w:r>
      <w:r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t xml:space="preserve">№ 2 «Самостоятельность написания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итогового сочинения (изложения)»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</w:t>
      </w:r>
      <w:r>
        <w:rPr>
          <w:sz w:val="28"/>
          <w:szCs w:val="28"/>
        </w:rPr>
        <w:t xml:space="preserve"> осуществления проверки и оценивания итогового сочинения (изложения) комиссии </w:t>
      </w:r>
      <w:r>
        <w:rPr>
          <w:sz w:val="28"/>
          <w:szCs w:val="28"/>
        </w:rPr>
        <w:t xml:space="preserve">образовательной организации, комиссии </w:t>
      </w:r>
      <w:r>
        <w:rPr>
          <w:sz w:val="28"/>
          <w:szCs w:val="28"/>
        </w:rPr>
        <w:br/>
        <w:t xml:space="preserve">на муниципальном уровне </w:t>
      </w:r>
      <w:r>
        <w:rPr>
          <w:sz w:val="28"/>
          <w:szCs w:val="28"/>
        </w:rPr>
        <w:t xml:space="preserve">обеспечиваются необходимыми техническими средствами (ксерокс, сканер, компьютер с возможностью выхода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информационно-коммуникационную сеть «Интернет», другое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правила проверки 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(изложение)</w:t>
      </w:r>
      <w:r>
        <w:rPr>
          <w:sz w:val="28"/>
          <w:szCs w:val="28"/>
        </w:rPr>
        <w:t xml:space="preserve"> проверяется экспертами образовательной организации, реализующей программы среднего общего образования</w:t>
      </w:r>
      <w:r>
        <w:rPr>
          <w:sz w:val="28"/>
          <w:szCs w:val="28"/>
        </w:rPr>
        <w:t xml:space="preserve"> (далее – комиссия образовательной организации)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комисси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 организованной на муниципальном уровне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муниципальном уровне)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(изложение) оценивается по системе «зачет»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«незачет» согласно критериям, определенным методически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экспертов, участвующих в проверке итогового сочинения (изложения) в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учебном году</w:t>
      </w:r>
      <w:r>
        <w:rPr>
          <w:sz w:val="28"/>
          <w:szCs w:val="28"/>
        </w:rPr>
        <w:t xml:space="preserve">, рекомендованным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службой по надзору в сфере образования и науки (далее – </w:t>
      </w:r>
      <w:r>
        <w:rPr>
          <w:sz w:val="28"/>
          <w:szCs w:val="28"/>
        </w:rPr>
        <w:t xml:space="preserve">Рособрнадзор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к использованию при организации проведения итогового сочинения (изложения) </w:t>
      </w:r>
      <w:r>
        <w:rPr>
          <w:sz w:val="28"/>
          <w:szCs w:val="28"/>
        </w:rPr>
        <w:t xml:space="preserve">(письмо </w:t>
      </w:r>
      <w:r>
        <w:rPr>
          <w:spacing w:val="-5"/>
          <w:sz w:val="28"/>
          <w:szCs w:val="28"/>
        </w:rPr>
        <w:t xml:space="preserve">от 21 сентября 2023 года № 04-303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br/>
        <w:t xml:space="preserve">– методические документы </w:t>
      </w:r>
      <w:r>
        <w:rPr>
          <w:sz w:val="28"/>
          <w:szCs w:val="28"/>
        </w:rPr>
        <w:t xml:space="preserve">Рособрнадзора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критерии оценивания итогового сочинения экспертами комиссий </w:t>
      </w:r>
      <w:r>
        <w:rPr>
          <w:sz w:val="28"/>
          <w:szCs w:val="28"/>
        </w:rPr>
        <w:t xml:space="preserve">образовательных организаций</w:t>
      </w:r>
      <w:r>
        <w:rPr>
          <w:sz w:val="28"/>
          <w:szCs w:val="28"/>
        </w:rPr>
        <w:t xml:space="preserve">, комиссий </w:t>
      </w:r>
      <w:r>
        <w:rPr>
          <w:sz w:val="28"/>
          <w:szCs w:val="28"/>
        </w:rPr>
        <w:t xml:space="preserve">на муниципальном уровне</w:t>
      </w:r>
      <w:r>
        <w:rPr>
          <w:sz w:val="28"/>
          <w:szCs w:val="28"/>
        </w:rPr>
        <w:t xml:space="preserve"> (приложение 1</w:t>
      </w:r>
      <w:r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оценивания итогового изложения </w:t>
      </w:r>
      <w:r>
        <w:rPr>
          <w:sz w:val="28"/>
          <w:szCs w:val="28"/>
        </w:rPr>
        <w:t xml:space="preserve">экспертами комиссий образовательных организаций, комиссий </w:t>
      </w:r>
      <w:r>
        <w:rPr>
          <w:sz w:val="28"/>
          <w:szCs w:val="28"/>
        </w:rPr>
        <w:t xml:space="preserve">на муниципальном уровне</w:t>
      </w:r>
      <w:r>
        <w:rPr>
          <w:sz w:val="28"/>
          <w:szCs w:val="28"/>
        </w:rPr>
        <w:t xml:space="preserve"> (приложение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по пяти критериям оценивания, установленным </w:t>
      </w:r>
      <w:r>
        <w:rPr>
          <w:sz w:val="28"/>
          <w:szCs w:val="28"/>
        </w:rPr>
        <w:t xml:space="preserve">Рособрнадзором</w:t>
      </w:r>
      <w:r>
        <w:rPr>
          <w:sz w:val="28"/>
          <w:szCs w:val="28"/>
        </w:rPr>
        <w:t xml:space="preserve">, допускаются итоговые сочинения (изложения), соответствующие требованиям: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«Объем итогового сочинения (изложения)</w:t>
      </w:r>
      <w:r>
        <w:rPr>
          <w:rStyle w:val="1098"/>
          <w:sz w:val="28"/>
          <w:szCs w:val="28"/>
        </w:rPr>
        <w:footnoteReference w:id="2"/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(требование № 1)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Рекомендуемое количество слов </w:t>
      </w:r>
      <w:r>
        <w:rPr>
          <w:sz w:val="28"/>
          <w:szCs w:val="28"/>
        </w:rPr>
        <w:t xml:space="preserve">итогового </w:t>
      </w:r>
      <w:r>
        <w:rPr>
          <w:sz w:val="28"/>
          <w:szCs w:val="28"/>
        </w:rPr>
        <w:t xml:space="preserve">сочинения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350 слов, итогового изложения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200</w:t>
      </w:r>
      <w:r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</w:t>
      </w:r>
      <w:r>
        <w:rPr>
          <w:sz w:val="28"/>
          <w:szCs w:val="28"/>
        </w:rPr>
        <w:t xml:space="preserve"> объем итогового сочинения содержит менее 250 слов, а итогового изложения – </w:t>
      </w:r>
      <w:r>
        <w:rPr>
          <w:sz w:val="28"/>
          <w:szCs w:val="28"/>
        </w:rPr>
        <w:t xml:space="preserve">менее 150 слов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выставляется «незачет» за невыполнение требования № 1 и «незачет»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работу в целом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(такое итоговое сочинение </w:t>
      </w:r>
      <w:r>
        <w:rPr>
          <w:sz w:val="28"/>
          <w:szCs w:val="28"/>
        </w:rPr>
        <w:t xml:space="preserve">(изложение) </w:t>
      </w:r>
      <w:r>
        <w:rPr>
          <w:sz w:val="28"/>
          <w:szCs w:val="28"/>
        </w:rPr>
        <w:t xml:space="preserve">не проверяется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требованию № 2 «Самостоятельность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написания итогового сочинения (изложения)» и критериям оценивания).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«Самостоятельность написания итогового сочинения (изложения)»</w:t>
      </w:r>
      <w:r>
        <w:rPr>
          <w:sz w:val="28"/>
          <w:szCs w:val="28"/>
        </w:rPr>
        <w:t xml:space="preserve"> (требование № 2)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(изложение) выполняется самостоятельно.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списывание сочинения (фрагментов сочинения)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какого-либо источника или воспроизведение по памяти чужого текста (работа другого участника, чужой текст, опубликованный в бумажном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электронном виде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др</w:t>
      </w:r>
      <w:r>
        <w:rPr>
          <w:sz w:val="28"/>
          <w:szCs w:val="28"/>
        </w:rPr>
        <w:t xml:space="preserve">угое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прямое или косвенное цитирование с обязательной ссылкой на источник (ссылка указывается в свободной форме). Объем цитирования не должен превышать </w:t>
      </w:r>
      <w:r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собственн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текст</w:t>
      </w:r>
      <w:r>
        <w:rPr>
          <w:sz w:val="28"/>
          <w:szCs w:val="28"/>
        </w:rPr>
        <w:t xml:space="preserve">а участника итогового сочинения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изложение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пишется подробно и </w:t>
      </w:r>
      <w:r>
        <w:rPr>
          <w:sz w:val="28"/>
          <w:szCs w:val="28"/>
        </w:rPr>
        <w:t xml:space="preserve">самостоятельно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списывание изложения из какого-либо источника (работа другого участника, исходный текст и др</w:t>
      </w:r>
      <w:r>
        <w:rPr>
          <w:sz w:val="28"/>
          <w:szCs w:val="28"/>
        </w:rPr>
        <w:t xml:space="preserve">угое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(изложение), признанное экспертом несамостоятельным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написании</w:t>
      </w:r>
      <w:r>
        <w:rPr>
          <w:sz w:val="28"/>
          <w:szCs w:val="28"/>
        </w:rPr>
        <w:t xml:space="preserve">, предусматривает «незачет»</w:t>
      </w:r>
      <w:r>
        <w:rPr>
          <w:sz w:val="28"/>
          <w:szCs w:val="28"/>
        </w:rPr>
        <w:t xml:space="preserve"> ввиду</w:t>
      </w:r>
      <w:r>
        <w:rPr>
          <w:sz w:val="28"/>
          <w:szCs w:val="28"/>
        </w:rPr>
        <w:t xml:space="preserve"> невыполнени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соответствующего требования </w:t>
      </w:r>
      <w:r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и «незачет» за работу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целом. В </w:t>
      </w:r>
      <w:r>
        <w:rPr>
          <w:sz w:val="28"/>
          <w:szCs w:val="28"/>
        </w:rPr>
        <w:t xml:space="preserve">дальнейшем</w:t>
      </w:r>
      <w:r>
        <w:rPr>
          <w:sz w:val="28"/>
          <w:szCs w:val="28"/>
        </w:rPr>
        <w:t xml:space="preserve"> такие итоговые сочинения (изложения) </w:t>
        <w:br/>
        <w:t xml:space="preserve">не подлежат проверке экспертами по пяти критериями оценивания.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итоговое сочинение (изложение) не соответствует требованию </w:t>
      </w:r>
      <w:r>
        <w:rPr>
          <w:sz w:val="28"/>
          <w:szCs w:val="28"/>
        </w:rPr>
        <w:br/>
        <w:t xml:space="preserve">№ 1 или требованию № 2, то выставляется «незачет» за соответствующее требование и «незачет» за всю работу в целом. </w:t>
      </w:r>
      <w:r>
        <w:rPr>
          <w:sz w:val="28"/>
          <w:szCs w:val="28"/>
        </w:rPr>
        <w:t xml:space="preserve">В клетки бланка регистрации </w:t>
      </w:r>
      <w:r>
        <w:rPr>
          <w:sz w:val="28"/>
          <w:szCs w:val="28"/>
        </w:rPr>
        <w:t xml:space="preserve">и протокола проверки итогового сочинения (изложения) выставляется «незачет» за невыполнение соответствующего требования (№ 1 или № 2), </w:t>
      </w:r>
      <w:r>
        <w:rPr>
          <w:sz w:val="28"/>
          <w:szCs w:val="28"/>
        </w:rPr>
        <w:t xml:space="preserve">а также по всем критериям </w:t>
      </w:r>
      <w:r>
        <w:rPr>
          <w:sz w:val="28"/>
          <w:szCs w:val="28"/>
        </w:rPr>
        <w:t xml:space="preserve">проставляется знак «X»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соответствующий результатам оценивания работы</w:t>
      </w:r>
      <w:r>
        <w:rPr>
          <w:sz w:val="28"/>
          <w:szCs w:val="28"/>
        </w:rPr>
        <w:t xml:space="preserve"> «незачет». В поле «Результат проверки сочинения (изложения)» ставится «незачет».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оценки «зачет» необходимо иметь положительный</w:t>
      </w:r>
      <w:r>
        <w:rPr>
          <w:sz w:val="28"/>
          <w:szCs w:val="28"/>
        </w:rPr>
        <w:t xml:space="preserve"> результат по трем критериям (по критериям № 1 и № 2 – в обязательном порядке), а также «зачет» по одному из других критериев.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</w:pPr>
      <w:r>
        <w:rPr>
          <w:sz w:val="28"/>
          <w:szCs w:val="28"/>
        </w:rPr>
        <w:t xml:space="preserve">Итоговое сочинение (изложение) лиц с </w:t>
      </w:r>
      <w:r>
        <w:rPr>
          <w:sz w:val="28"/>
          <w:szCs w:val="28"/>
        </w:rPr>
        <w:t xml:space="preserve">ограниченными возможностями здоровья (далее – лица с </w:t>
      </w:r>
      <w:r>
        <w:rPr>
          <w:sz w:val="28"/>
          <w:szCs w:val="28"/>
        </w:rPr>
        <w:t xml:space="preserve">ОВЗ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детей-инвалидов </w:t>
        <w:br/>
        <w:t xml:space="preserve">и инвалидов</w:t>
      </w:r>
      <w:r>
        <w:rPr>
          <w:sz w:val="28"/>
          <w:szCs w:val="28"/>
        </w:rPr>
        <w:t xml:space="preserve">, проводимое</w:t>
      </w:r>
      <w:r>
        <w:rPr>
          <w:sz w:val="28"/>
          <w:szCs w:val="28"/>
        </w:rPr>
        <w:t xml:space="preserve"> по их желанию и при наличии соответствующих медицинских показаний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устной форме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проверяется</w:t>
      </w:r>
      <w:r>
        <w:rPr>
          <w:sz w:val="28"/>
          <w:szCs w:val="28"/>
        </w:rPr>
        <w:t xml:space="preserve"> по двум установленным требованиям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Объем итогового сочинения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Самостоятельность написания итогового сочинения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оценивается </w:t>
        <w:br/>
        <w:t xml:space="preserve">по критериям.</w:t>
      </w:r>
      <w:r>
        <w:rPr>
          <w:sz w:val="28"/>
          <w:szCs w:val="28"/>
        </w:rPr>
        <w:t xml:space="preserve"> </w:t>
      </w:r>
      <w:r/>
      <w:r>
        <w:rPr>
          <w:sz w:val="28"/>
          <w:szCs w:val="28"/>
        </w:rPr>
        <w:t xml:space="preserve">Для получения «зачета» за итоговое сочинение (изложение)</w:t>
      </w:r>
      <w:r>
        <w:rPr>
          <w:sz w:val="28"/>
          <w:szCs w:val="28"/>
        </w:rPr>
        <w:t xml:space="preserve">, проводимое в устной форме</w:t>
      </w:r>
      <w:r>
        <w:rPr>
          <w:sz w:val="28"/>
          <w:szCs w:val="28"/>
        </w:rPr>
        <w:t xml:space="preserve">, для лиц с ОВЗ, детей-инвалидов, инвалидов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необходимо получить «зачет» по критериям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и № 2, а также дополнительно «зачет» по одному из критериев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№ 4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итоговое </w:t>
      </w:r>
      <w:r>
        <w:rPr>
          <w:sz w:val="28"/>
          <w:szCs w:val="28"/>
        </w:rPr>
        <w:t xml:space="preserve">сочинение (изложение) по критерию № 5 «Грамотность» не проверяется.</w:t>
      </w:r>
      <w:r>
        <w:rPr>
          <w:sz w:val="28"/>
          <w:szCs w:val="28"/>
        </w:rPr>
      </w:r>
      <w:r/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2. Проверка и оценивание итогового сочинения (изложения)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осуществляем</w:t>
      </w:r>
      <w:r>
        <w:rPr>
          <w:sz w:val="28"/>
          <w:szCs w:val="28"/>
        </w:rPr>
        <w:t xml:space="preserve">ые</w:t>
      </w:r>
      <w:r>
        <w:rPr>
          <w:sz w:val="28"/>
          <w:szCs w:val="28"/>
        </w:rPr>
        <w:t xml:space="preserve"> экспертами комиссии </w:t>
      </w:r>
      <w:r>
        <w:rPr>
          <w:sz w:val="28"/>
          <w:szCs w:val="28"/>
        </w:rPr>
        <w:t xml:space="preserve">образовательной комиссии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комиссии на муниципальном уровне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Для получения объективных результатов к проверке итогового сочинения (изложения) не</w:t>
      </w:r>
      <w:r>
        <w:rPr>
          <w:sz w:val="28"/>
          <w:szCs w:val="28"/>
        </w:rPr>
        <w:t xml:space="preserve"> рекомендуется привлекать учителей, обучающих</w:t>
      </w:r>
      <w:r>
        <w:rPr>
          <w:sz w:val="28"/>
          <w:szCs w:val="28"/>
        </w:rPr>
        <w:t xml:space="preserve"> выпускников </w:t>
      </w:r>
      <w:r>
        <w:rPr>
          <w:sz w:val="28"/>
          <w:szCs w:val="28"/>
        </w:rPr>
        <w:t xml:space="preserve">текущего</w:t>
      </w:r>
      <w:r>
        <w:rPr>
          <w:sz w:val="28"/>
          <w:szCs w:val="28"/>
        </w:rPr>
        <w:t xml:space="preserve"> учебного года, кроме </w:t>
      </w:r>
      <w:r>
        <w:rPr>
          <w:sz w:val="28"/>
          <w:szCs w:val="28"/>
        </w:rPr>
        <w:t xml:space="preserve">образовательных организаций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которых не представляется возможным исключить участие таких учителей </w:t>
      </w:r>
      <w:r>
        <w:rPr>
          <w:sz w:val="28"/>
          <w:szCs w:val="28"/>
        </w:rPr>
        <w:t xml:space="preserve">в комиссии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 по проверке итогового сочинения (изложения) по причине ограниченного количества педагогов </w:t>
      </w:r>
      <w:r>
        <w:rPr>
          <w:sz w:val="28"/>
          <w:szCs w:val="28"/>
        </w:rPr>
        <w:t xml:space="preserve">по соот</w:t>
      </w:r>
      <w:r>
        <w:rPr>
          <w:sz w:val="28"/>
          <w:szCs w:val="28"/>
        </w:rPr>
        <w:t xml:space="preserve">ветствующему учебному предмету.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Ответственное лицо, назначенное приказом руководителя образовательной организации, руководителя органа местного самоуправления муниципального образования Ханты-Мансийского автономного округа – Югры </w:t>
      </w:r>
      <w:r>
        <w:rPr>
          <w:sz w:val="28"/>
          <w:szCs w:val="28"/>
        </w:rPr>
        <w:t xml:space="preserve">(далее – технический специалист), проводит копирование бланков регистрации и бланков записи (дополнительных бланков записи) участников 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Технический специалист передает копии бланков записи на проверку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копии бланков регистрации для внесения результатов проверки экспертам</w:t>
      </w:r>
      <w:r>
        <w:rPr>
          <w:sz w:val="28"/>
          <w:szCs w:val="28"/>
        </w:rPr>
        <w:t xml:space="preserve"> комиссии образовательной организации, комиссии на муниципальном уровне</w:t>
      </w:r>
      <w:r>
        <w:rPr>
          <w:sz w:val="28"/>
          <w:szCs w:val="28"/>
        </w:rPr>
        <w:t xml:space="preserve">. Эксперты перед осуществлением проверки итогового сочинения (изложения) по критериям оценивания, разработанным </w:t>
      </w:r>
      <w:r>
        <w:rPr>
          <w:sz w:val="28"/>
          <w:szCs w:val="28"/>
        </w:rPr>
        <w:t xml:space="preserve">Рособрнадзором</w:t>
      </w:r>
      <w:r>
        <w:rPr>
          <w:sz w:val="28"/>
          <w:szCs w:val="28"/>
        </w:rPr>
        <w:t xml:space="preserve">, проверяют соблюдение участниками итогового сочинения (изложения) требований «Объем сочинения (изложения)»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«Самостоятельность написания итогового сочинения (изложения)».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При проверке итогового сочинения (изложения) </w:t>
      </w:r>
      <w:r>
        <w:rPr>
          <w:sz w:val="28"/>
          <w:szCs w:val="28"/>
        </w:rPr>
        <w:t xml:space="preserve">на соблюдение требований </w:t>
      </w:r>
      <w:r>
        <w:rPr>
          <w:sz w:val="28"/>
          <w:szCs w:val="28"/>
        </w:rPr>
        <w:t xml:space="preserve">№ 1 «Объем сочинения (изложения)»</w:t>
      </w:r>
      <w:r>
        <w:rPr>
          <w:sz w:val="28"/>
          <w:szCs w:val="28"/>
        </w:rPr>
        <w:t xml:space="preserve"> комиссии образовательной организации, комиссии на муниципальном уровне руководствуются </w:t>
      </w:r>
      <w:r>
        <w:rPr>
          <w:sz w:val="28"/>
          <w:szCs w:val="28"/>
        </w:rPr>
        <w:t xml:space="preserve">правилами подсчета слов при проверке сочинений</w:t>
      </w:r>
      <w:r>
        <w:rPr>
          <w:sz w:val="28"/>
          <w:szCs w:val="28"/>
        </w:rPr>
        <w:t xml:space="preserve">, изложенных </w:t>
      </w:r>
      <w:r>
        <w:rPr>
          <w:sz w:val="28"/>
          <w:szCs w:val="28"/>
        </w:rPr>
        <w:t xml:space="preserve">в методических документах </w:t>
      </w:r>
      <w:r>
        <w:rPr>
          <w:sz w:val="28"/>
          <w:szCs w:val="28"/>
        </w:rPr>
        <w:t xml:space="preserve">Рособрнадзора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экспертов, участвующих </w:t>
      </w:r>
      <w:r>
        <w:rPr>
          <w:sz w:val="28"/>
          <w:szCs w:val="28"/>
        </w:rPr>
        <w:t xml:space="preserve">в проверке 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Технический специалист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поручению руководителя </w:t>
      </w:r>
      <w:r>
        <w:rPr>
          <w:sz w:val="28"/>
          <w:szCs w:val="28"/>
        </w:rPr>
        <w:t xml:space="preserve">образовательной организации, </w:t>
      </w:r>
      <w:r>
        <w:rPr>
          <w:sz w:val="28"/>
          <w:szCs w:val="28"/>
        </w:rPr>
        <w:t xml:space="preserve">председателя комиссии на муниципальном уровне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 проверку соблюдения участниками итогового сочинения (изложения) требования № 2 «Самостоятельность написания итогового сочинения (изложения)». </w:t>
      </w:r>
      <w:r>
        <w:rPr>
          <w:sz w:val="28"/>
          <w:szCs w:val="28"/>
        </w:rPr>
        <w:t xml:space="preserve">На проверку </w:t>
      </w:r>
      <w:r>
        <w:rPr>
          <w:sz w:val="28"/>
          <w:szCs w:val="28"/>
        </w:rPr>
        <w:t xml:space="preserve">к экспертам </w:t>
      </w:r>
      <w:r>
        <w:rPr>
          <w:sz w:val="28"/>
          <w:szCs w:val="28"/>
        </w:rPr>
        <w:t xml:space="preserve">поступают</w:t>
      </w:r>
      <w:r>
        <w:rPr>
          <w:sz w:val="28"/>
          <w:szCs w:val="28"/>
        </w:rPr>
        <w:t xml:space="preserve"> итоговые </w:t>
      </w:r>
      <w:r>
        <w:rPr>
          <w:sz w:val="28"/>
          <w:szCs w:val="28"/>
        </w:rPr>
        <w:t xml:space="preserve">сочинения (изложения), прошедшие проверку на наличие (отсутствие) заимствований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widowControl w:val="off"/>
      </w:pPr>
      <w:r>
        <w:rPr>
          <w:sz w:val="28"/>
          <w:szCs w:val="28"/>
        </w:rPr>
        <w:t xml:space="preserve">В случае отсутствия технической возможности </w:t>
      </w:r>
      <w:r>
        <w:rPr>
          <w:sz w:val="28"/>
          <w:szCs w:val="28"/>
        </w:rPr>
        <w:t xml:space="preserve">в образовательной организации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в месте проведения проверки итогового сочинения (изложения)</w:t>
      </w:r>
      <w:r>
        <w:rPr>
          <w:sz w:val="28"/>
          <w:szCs w:val="28"/>
        </w:rPr>
        <w:t xml:space="preserve">)</w:t>
      </w:r>
      <w:r>
        <w:t xml:space="preserve"> </w:t>
      </w:r>
      <w:r>
        <w:rPr>
          <w:sz w:val="28"/>
          <w:szCs w:val="28"/>
        </w:rPr>
        <w:t xml:space="preserve">проверить соблюдение </w:t>
      </w:r>
      <w:r>
        <w:rPr>
          <w:sz w:val="28"/>
          <w:szCs w:val="28"/>
        </w:rPr>
        <w:t xml:space="preserve">участниками итогового сочинения (изложения) требования № 2 к сочинению (изложению) «Самостоятельность написания итогового сочинения (изложения)» техническим специалистом, указанную функцию выполняет председатель комиссии</w:t>
      </w:r>
      <w:r>
        <w:rPr>
          <w:sz w:val="28"/>
          <w:szCs w:val="28"/>
        </w:rPr>
        <w:t xml:space="preserve"> образовательной организации, комиссии на муниципальном уровне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После проверки установленных требований эксперты приступают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проверке </w:t>
      </w:r>
      <w:r>
        <w:rPr>
          <w:sz w:val="28"/>
          <w:szCs w:val="28"/>
        </w:rPr>
        <w:t xml:space="preserve">итогового </w:t>
      </w:r>
      <w:r>
        <w:rPr>
          <w:sz w:val="28"/>
          <w:szCs w:val="28"/>
        </w:rPr>
        <w:t xml:space="preserve">сочинения (изложения) по критериям оценивания</w:t>
      </w:r>
      <w:r>
        <w:rPr>
          <w:sz w:val="28"/>
          <w:szCs w:val="28"/>
        </w:rPr>
        <w:t xml:space="preserve">, разработанным </w:t>
      </w:r>
      <w:r>
        <w:rPr>
          <w:sz w:val="28"/>
          <w:szCs w:val="28"/>
        </w:rPr>
        <w:t xml:space="preserve">Рособрнадзором</w:t>
      </w:r>
      <w:r>
        <w:rPr>
          <w:sz w:val="28"/>
          <w:szCs w:val="28"/>
        </w:rPr>
        <w:t xml:space="preserve">, указанны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, в том числе</w:t>
      </w:r>
      <w:r>
        <w:rPr>
          <w:sz w:val="28"/>
          <w:szCs w:val="28"/>
        </w:rPr>
        <w:t xml:space="preserve"> в пункте 1 настоящего Порядка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или, не приступая к проверке итогового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сочинения (изложения) по критериям оценивания, выставляют «незачет» по всей работе в целом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несоблюдения хотя бы одного из установленных требований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Каждое сочинение (изложение) участников итогового сочинения (изложения) проверяется одним экспертом один раз.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Результаты проверки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критериям оценивания («зачет»/«незачет») вносятся </w:t>
      </w:r>
      <w:r>
        <w:rPr>
          <w:sz w:val="28"/>
          <w:szCs w:val="28"/>
        </w:rPr>
        <w:t xml:space="preserve">экспертом </w:t>
      </w:r>
      <w:r>
        <w:rPr>
          <w:sz w:val="28"/>
          <w:szCs w:val="28"/>
        </w:rPr>
        <w:t xml:space="preserve">в копию бланка регистрации.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образовательных организаций</w:t>
      </w:r>
      <w:r>
        <w:rPr>
          <w:sz w:val="28"/>
          <w:szCs w:val="28"/>
        </w:rPr>
        <w:t xml:space="preserve">,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муниципальном уровне</w:t>
      </w:r>
      <w:r>
        <w:rPr>
          <w:sz w:val="28"/>
          <w:szCs w:val="28"/>
        </w:rPr>
        <w:t xml:space="preserve"> должны завершить </w:t>
      </w:r>
      <w:r>
        <w:rPr>
          <w:sz w:val="28"/>
          <w:szCs w:val="28"/>
        </w:rPr>
        <w:t xml:space="preserve">проверк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и оценивание итогового сочинения (изложения) в сроки, установленные пунктом </w:t>
        <w:br/>
        <w:t xml:space="preserve">29 Порядка 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t xml:space="preserve">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  <w:br/>
        <w:t xml:space="preserve">и науки от 4 апреля 2023 года № 233/552. Проверка и обработка итоговых сочинений (изложений) завершаются: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  <w:highlight w:val="none"/>
        </w:rPr>
        <w:t xml:space="preserve">не позднее чем через двенадцать календарных дней </w:t>
        <w:br/>
        <w:t xml:space="preserve">с соответствующей даты проведения итогового сочинения (изложения)</w:t>
      </w:r>
      <w:r>
        <w:rPr>
          <w:sz w:val="28"/>
          <w:szCs w:val="28"/>
          <w:highlight w:val="none"/>
        </w:rPr>
        <w:t xml:space="preserve">, при проведении итогового сочинения (изложения) в основную дату  </w:t>
        <w:br/>
        <w:t xml:space="preserve">(6 декабря 2023 года) проведения итогового сочинения (изложения) </w:t>
        <w:br/>
        <w:t xml:space="preserve">и в первую среду февраля 2024 года);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- </w:t>
      </w:r>
      <w:r>
        <w:rPr>
          <w:sz w:val="28"/>
          <w:szCs w:val="28"/>
          <w:highlight w:val="none"/>
        </w:rPr>
        <w:t xml:space="preserve">не позднее чем через восемь календарных дней с даты проведения итогового соч</w:t>
      </w:r>
      <w:r>
        <w:rPr>
          <w:sz w:val="28"/>
          <w:szCs w:val="28"/>
          <w:highlight w:val="none"/>
        </w:rPr>
        <w:t xml:space="preserve">инения (изложения)</w:t>
      </w:r>
      <w:r>
        <w:rPr>
          <w:sz w:val="28"/>
          <w:szCs w:val="28"/>
          <w:highlight w:val="none"/>
        </w:rPr>
        <w:t xml:space="preserve">, при проведении итогового сочинения (изложения) во вторую среду апреля (10 апреля 2024 года), а также </w:t>
        <w:br/>
        <w:t xml:space="preserve">в дополнительную дату, определенную Рособрнадзором </w:t>
      </w:r>
      <w:r>
        <w:rPr>
          <w:sz w:val="28"/>
          <w:szCs w:val="28"/>
          <w:highlight w:val="none"/>
        </w:rPr>
        <w:t xml:space="preserve">на основании мотивированных обращений Департамента образования и науки </w:t>
        <w:br/>
        <w:t xml:space="preserve">Ханты-Мансийского автономного округа – Югры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20"/>
        <w:jc w:val="both"/>
        <w:shd w:val="nil" w:color="auto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</w:rPr>
        <w:t xml:space="preserve">По завершении проверки и оценивания </w:t>
      </w:r>
      <w:r>
        <w:rPr>
          <w:sz w:val="28"/>
          <w:szCs w:val="28"/>
        </w:rPr>
        <w:t xml:space="preserve">итогового сочинения (изложения) эксперты осуществляют единовременную передачу копий бланков итогового сочинения (изложения) участников итогового сочинения (изложения) техническому специалисту, в целях обеспечения им в день завершения проверки, перенесени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результатов проверки </w:t>
      </w:r>
      <w:r>
        <w:rPr>
          <w:sz w:val="28"/>
          <w:szCs w:val="28"/>
        </w:rPr>
        <w:br/>
        <w:t xml:space="preserve">по критериям оценивания («зачет»/«незачет») из копий бланков регистрации в оригиналы бланков </w:t>
      </w:r>
      <w:r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участников итогового сочинения (изложения), сканирование бланков итогового сочинения (изложения) </w:t>
      </w:r>
      <w:r>
        <w:rPr>
          <w:sz w:val="28"/>
          <w:szCs w:val="28"/>
        </w:rPr>
        <w:t xml:space="preserve">и их отправку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автономное учреждение дополнительного профессионального образования Ханты-Мансийского автономного округа </w:t>
      </w:r>
      <w:r>
        <w:rPr>
          <w:sz w:val="28"/>
          <w:szCs w:val="28"/>
        </w:rPr>
        <w:br/>
        <w:t xml:space="preserve">– Югры «Институт развития образования» – организацию, уполномоченную осуществлять функции Регионального центра обработки информации (</w:t>
      </w:r>
      <w:r>
        <w:rPr>
          <w:sz w:val="28"/>
          <w:szCs w:val="28"/>
        </w:rPr>
        <w:t xml:space="preserve">РЦОИ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shd w:val="nil" w:color="auto"/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</w:rPr>
        <w:br w:type="page" w:clear="all"/>
      </w:r>
      <w:r>
        <w:rPr>
          <w:sz w:val="28"/>
          <w:szCs w:val="28"/>
          <w:highlight w:val="none"/>
        </w:rPr>
      </w:r>
      <w:r/>
    </w:p>
    <w:p>
      <w:pPr>
        <w:jc w:val="right"/>
      </w:pPr>
      <w:r>
        <w:rPr>
          <w:sz w:val="20"/>
          <w:szCs w:val="20"/>
        </w:rPr>
        <w:t xml:space="preserve">Приложение 1 к Порядку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проверки итогового сочинения (изложения) экспертами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комиссии образовательной организации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комиссии на муниципальном уровне,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предусматривающий</w:t>
      </w:r>
      <w:r>
        <w:rPr>
          <w:sz w:val="20"/>
          <w:szCs w:val="20"/>
        </w:rPr>
        <w:t xml:space="preserve"> проверку требования № 2 «Самостоятельность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написания итогового сочинения (изложения)»</w:t>
      </w:r>
      <w:r/>
    </w:p>
    <w:p>
      <w:pPr>
        <w:jc w:val="righ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Критерии оценивания итогового сочинения </w:t>
      </w:r>
      <w:r>
        <w:rPr>
          <w:sz w:val="28"/>
          <w:szCs w:val="28"/>
        </w:rPr>
        <w:t xml:space="preserve">экспертами комиссий образовательных организаций, комиссий </w:t>
      </w:r>
      <w:r>
        <w:rPr>
          <w:sz w:val="28"/>
          <w:szCs w:val="28"/>
        </w:rPr>
        <w:t xml:space="preserve">на муниципальном уровне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Итоговое сочинение, соответствующее установленным требованиям, оценивается по пяти критериям: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«Соответствие теме»;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«Аргументация. Привлечение литературного материала»;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«Композиция и логика рассуждения»;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 «Качество письменной речи»;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 «Грамотность».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Для каждого критерия должно быть помечено только одно поле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либо «зачет», либо «незачет».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Критерии № 1 и № 2 являются основными.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Для получения «зачета» за итоговое сочинение необходимо получить «зачет» по критериям № 1 и № 2 </w:t>
      </w:r>
      <w:r>
        <w:rPr>
          <w:sz w:val="28"/>
          <w:szCs w:val="28"/>
        </w:rPr>
        <w:t xml:space="preserve">(выставление «незачета» по одному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этих критериев автоматически </w:t>
      </w:r>
      <w:r>
        <w:rPr>
          <w:sz w:val="28"/>
          <w:szCs w:val="28"/>
        </w:rPr>
        <w:t xml:space="preserve">влечет</w:t>
      </w:r>
      <w:r>
        <w:rPr>
          <w:sz w:val="28"/>
          <w:szCs w:val="28"/>
        </w:rPr>
        <w:t xml:space="preserve"> «незачет» за работу в целом),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дополнительно «зачет» по одному</w:t>
      </w:r>
      <w:r>
        <w:rPr>
          <w:sz w:val="28"/>
          <w:szCs w:val="28"/>
        </w:rPr>
        <w:t xml:space="preserve"> из других критериев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  <w:u w:val="single"/>
        </w:rPr>
        <w:t xml:space="preserve">Критерий № 1 «Соответствие теме».</w:t>
      </w:r>
      <w:r>
        <w:rPr>
          <w:sz w:val="28"/>
          <w:szCs w:val="28"/>
          <w:u w:val="singl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Соответствующий</w:t>
      </w:r>
      <w:r>
        <w:rPr>
          <w:sz w:val="28"/>
          <w:szCs w:val="28"/>
        </w:rPr>
        <w:t xml:space="preserve"> критерий нацеливает на проверку содержания сочинения.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Участник должен рассуждать на предложенную тему, выбрав путь </w:t>
      </w:r>
      <w:r>
        <w:rPr>
          <w:sz w:val="28"/>
          <w:szCs w:val="28"/>
        </w:rPr>
        <w:br/>
        <w:t xml:space="preserve">ее раскрытия (например, отвечать</w:t>
      </w:r>
      <w:r>
        <w:rPr>
          <w:sz w:val="28"/>
          <w:szCs w:val="28"/>
        </w:rPr>
        <w:t xml:space="preserve"> на вопрос, поставленн</w:t>
      </w:r>
      <w:r>
        <w:rPr>
          <w:sz w:val="28"/>
          <w:szCs w:val="28"/>
        </w:rPr>
        <w:t xml:space="preserve">ый в теме, </w:t>
      </w:r>
      <w:r>
        <w:rPr>
          <w:sz w:val="28"/>
          <w:szCs w:val="28"/>
        </w:rPr>
        <w:br/>
        <w:t xml:space="preserve">или размышлять над предложенной проблемой </w:t>
      </w:r>
      <w:r>
        <w:rPr>
          <w:sz w:val="28"/>
          <w:szCs w:val="28"/>
        </w:rPr>
        <w:t xml:space="preserve">и т.п.).</w:t>
      </w:r>
      <w:r>
        <w:rPr>
          <w:sz w:val="28"/>
          <w:szCs w:val="28"/>
        </w:rPr>
        <w:t xml:space="preserve"> При проверке итогового сочинения эксперты должны </w:t>
      </w:r>
      <w:r>
        <w:rPr>
          <w:sz w:val="28"/>
          <w:szCs w:val="28"/>
        </w:rPr>
        <w:t xml:space="preserve">учитывать, что участник итогового сочинения вправе выбрать оригинальный путь ее раскрытия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«Незачет» ставится только в случае, если сочинение не соответствует теме</w:t>
      </w:r>
      <w:r>
        <w:rPr>
          <w:sz w:val="28"/>
          <w:szCs w:val="28"/>
        </w:rPr>
        <w:t xml:space="preserve">, в 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ответа на вопрос, поставленный в теме, или в сочинении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прослеживается конкретной цели высказывания. </w:t>
      </w:r>
      <w:r>
        <w:rPr>
          <w:sz w:val="28"/>
          <w:szCs w:val="28"/>
        </w:rPr>
        <w:t xml:space="preserve">Во всех остальных случаях выставляется «зачет».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  <w:u w:val="single"/>
        </w:rPr>
        <w:t xml:space="preserve">Критерий № 2 «Аргументация. Привлечение литературного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материала».</w:t>
      </w:r>
      <w:r>
        <w:rPr>
          <w:sz w:val="28"/>
          <w:szCs w:val="28"/>
          <w:u w:val="singl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Данный критерий нацеливает на проверку умения строить рассуждение, доказывать свою позицию, формулируя аргументы </w:t>
      </w:r>
      <w:r>
        <w:rPr>
          <w:sz w:val="28"/>
          <w:szCs w:val="28"/>
        </w:rPr>
        <w:br/>
        <w:t xml:space="preserve">и подкрепляя их примерами из опубликованных литературных произведений. </w:t>
      </w:r>
      <w:r>
        <w:rPr>
          <w:sz w:val="28"/>
          <w:szCs w:val="28"/>
        </w:rPr>
        <w:t xml:space="preserve">Можно привлекать произведения устного народного творчества </w:t>
      </w:r>
      <w:r>
        <w:rPr>
          <w:sz w:val="28"/>
          <w:szCs w:val="28"/>
        </w:rPr>
        <w:t xml:space="preserve">(за искл</w:t>
      </w:r>
      <w:r>
        <w:rPr>
          <w:sz w:val="28"/>
          <w:szCs w:val="28"/>
        </w:rPr>
        <w:t xml:space="preserve">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</w:t>
      </w:r>
      <w:r>
        <w:rPr>
          <w:sz w:val="28"/>
          <w:szCs w:val="28"/>
        </w:rPr>
        <w:t xml:space="preserve">произведения отечественной и мировой литературы (достаточно опоры </w:t>
      </w:r>
      <w:r>
        <w:rPr>
          <w:sz w:val="28"/>
          <w:szCs w:val="28"/>
        </w:rPr>
        <w:t xml:space="preserve">на один текст).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«Незачет» ставится при условии, если сочинение не содержит аргументации, написано </w:t>
      </w:r>
      <w:r>
        <w:rPr>
          <w:sz w:val="28"/>
          <w:szCs w:val="28"/>
        </w:rPr>
        <w:t xml:space="preserve">без опоры на литературный материал, или в нем существенно искажено содержание </w:t>
      </w:r>
      <w:r>
        <w:rPr>
          <w:sz w:val="28"/>
          <w:szCs w:val="28"/>
        </w:rPr>
        <w:t xml:space="preserve">выбранного текста, или литературный материал лишь упоминается в работе (аргументы </w:t>
      </w:r>
      <w:r>
        <w:rPr>
          <w:sz w:val="28"/>
          <w:szCs w:val="28"/>
        </w:rPr>
        <w:t xml:space="preserve">примерами </w:t>
        <w:br/>
        <w:t xml:space="preserve">не подкрепляются). Во всех остальных случаях выставляется «зачет».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  <w:u w:val="single"/>
        </w:rPr>
        <w:t xml:space="preserve">Критерий № 3 «Композиция и логика рассуждения».</w:t>
      </w:r>
      <w:r>
        <w:rPr>
          <w:sz w:val="28"/>
          <w:szCs w:val="28"/>
          <w:u w:val="singl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Данный критерий нацеливает на проверку умения логично выстраивать рассуждение </w:t>
      </w:r>
      <w:r>
        <w:rPr>
          <w:sz w:val="28"/>
          <w:szCs w:val="28"/>
        </w:rPr>
        <w:t xml:space="preserve">на предложенную тему. Участник должен выдерживать соотношение между тезисом </w:t>
      </w:r>
      <w:r>
        <w:rPr>
          <w:sz w:val="28"/>
          <w:szCs w:val="28"/>
        </w:rPr>
        <w:t xml:space="preserve">и доказательствами.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«Незачет» ставится при условии, если грубые логические нарушения мешают </w:t>
      </w:r>
      <w:r>
        <w:rPr>
          <w:sz w:val="28"/>
          <w:szCs w:val="28"/>
        </w:rPr>
        <w:t xml:space="preserve">пониманию смысла сказанного или отсутствует тезисно-доказательная часть. Во всех </w:t>
      </w:r>
      <w:r>
        <w:rPr>
          <w:sz w:val="28"/>
          <w:szCs w:val="28"/>
        </w:rPr>
        <w:t xml:space="preserve">остальных случаях выставляется «зачет»</w:t>
      </w:r>
      <w: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  <w:u w:val="single"/>
        </w:rPr>
        <w:t xml:space="preserve">Критерий № 4 «Качество письменной речи».</w:t>
      </w:r>
      <w:r>
        <w:rPr>
          <w:sz w:val="28"/>
          <w:szCs w:val="28"/>
          <w:u w:val="singl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Данный критерий нацеливает на проверку речевого оформления текста сочинения. </w:t>
      </w:r>
      <w:r>
        <w:rPr>
          <w:sz w:val="28"/>
          <w:szCs w:val="28"/>
        </w:rPr>
        <w:t xml:space="preserve">Участник должен точно выражать мысли, используя разнообразную лексику </w:t>
      </w:r>
      <w:r>
        <w:rPr>
          <w:sz w:val="28"/>
          <w:szCs w:val="28"/>
        </w:rPr>
        <w:t xml:space="preserve">и различные грамматические конструкции, </w:t>
        <w:br/>
        <w:t xml:space="preserve">при необходимости уместно употреблять </w:t>
      </w:r>
      <w:r>
        <w:rPr>
          <w:sz w:val="28"/>
          <w:szCs w:val="28"/>
        </w:rPr>
        <w:t xml:space="preserve">термины.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«Незачет» ставится при условии, если низкое качество речи (в том числе речевые </w:t>
      </w:r>
      <w:r>
        <w:rPr>
          <w:sz w:val="28"/>
          <w:szCs w:val="28"/>
        </w:rPr>
        <w:t xml:space="preserve">ошибки) существенно затрудняет понимание смысла сочинения.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Во всех остальных случаях </w:t>
      </w:r>
      <w:r>
        <w:rPr>
          <w:sz w:val="28"/>
          <w:szCs w:val="28"/>
        </w:rPr>
        <w:t xml:space="preserve">выставляется «зачет».
</w:t>
      </w:r>
      <w:r/>
      <w:r/>
    </w:p>
    <w:p>
      <w:pPr>
        <w:ind w:firstLine="709"/>
        <w:jc w:val="both"/>
      </w:pPr>
      <w:r>
        <w:rPr>
          <w:sz w:val="28"/>
          <w:szCs w:val="28"/>
          <w:u w:val="single"/>
        </w:rPr>
        <w:t xml:space="preserve">Критерий № 5 «Грамотность»</w:t>
      </w:r>
      <w:r>
        <w:rPr>
          <w:rStyle w:val="1098"/>
          <w:sz w:val="28"/>
          <w:szCs w:val="28"/>
          <w:u w:val="single"/>
        </w:rPr>
        <w:footnoteReference w:id="3"/>
      </w:r>
      <w:r>
        <w:rPr>
          <w:sz w:val="28"/>
          <w:szCs w:val="28"/>
          <w:u w:val="single"/>
        </w:rPr>
        <w:t xml:space="preserve">.</w:t>
      </w:r>
      <w:r>
        <w:rPr>
          <w:sz w:val="28"/>
          <w:szCs w:val="28"/>
          <w:u w:val="singl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Данный критерий позволяет оценить грамотность выпускника.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«Незачет» ставится при условии, если на 100 слов в среднем приходится в сумме более </w:t>
      </w:r>
      <w:r>
        <w:rPr>
          <w:sz w:val="28"/>
          <w:szCs w:val="28"/>
        </w:rPr>
        <w:t xml:space="preserve">пяти ошибок: грамматических, орфографических, пунктуационных</w:t>
      </w:r>
      <w:r>
        <w:rPr>
          <w:rStyle w:val="1098"/>
          <w:sz w:val="28"/>
          <w:szCs w:val="28"/>
        </w:rPr>
        <w:footnoteReference w:id="4"/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При соотнесении количества ошибок и количества слов в итоговом сочинении берутся конечные числа, полученные при подсчете по итогам проверки всего итогового сочинения (изложения) в целом, согласно методическим рекомендациям </w:t>
      </w:r>
      <w:r>
        <w:rPr>
          <w:sz w:val="28"/>
          <w:szCs w:val="28"/>
          <w:highlight w:val="yellow"/>
        </w:rPr>
        <w:t xml:space="preserve">Рособрнадзора</w:t>
      </w:r>
      <w:r>
        <w:rPr>
          <w:sz w:val="28"/>
          <w:szCs w:val="28"/>
          <w:highlight w:val="yellow"/>
        </w:rPr>
        <w:t xml:space="preserve">.</w:t>
      </w:r>
      <w:r>
        <w:rPr>
          <w:highlight w:val="yellow"/>
        </w:rPr>
      </w:r>
      <w:r/>
    </w:p>
    <w:p>
      <w:r>
        <w:rPr>
          <w:sz w:val="20"/>
          <w:szCs w:val="20"/>
        </w:rPr>
        <w:br w:type="page" w:clear="all"/>
      </w:r>
      <w:r>
        <w:rPr>
          <w:sz w:val="20"/>
          <w:szCs w:val="20"/>
        </w:rPr>
      </w:r>
      <w:r/>
    </w:p>
    <w:p>
      <w:pPr>
        <w:jc w:val="right"/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2</w:t>
      </w:r>
      <w:r>
        <w:rPr>
          <w:sz w:val="20"/>
          <w:szCs w:val="20"/>
        </w:rPr>
        <w:t xml:space="preserve"> к Порядку </w:t>
      </w:r>
      <w:r>
        <w:rPr>
          <w:sz w:val="20"/>
          <w:szCs w:val="20"/>
        </w:rPr>
        <w:br/>
        <w:t xml:space="preserve">проверки итогового сочинения (изложения) экспертами </w:t>
      </w:r>
      <w:r>
        <w:rPr>
          <w:sz w:val="20"/>
          <w:szCs w:val="20"/>
        </w:rPr>
        <w:br/>
        <w:t xml:space="preserve">комиссии образовательной организации,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комиссии на муниципальном уровне,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предусматривающий</w:t>
      </w:r>
      <w:r>
        <w:rPr>
          <w:sz w:val="20"/>
          <w:szCs w:val="20"/>
        </w:rPr>
        <w:t xml:space="preserve"> проверку требования № 2 «Самостоятельность </w:t>
      </w:r>
      <w:r>
        <w:rPr>
          <w:sz w:val="20"/>
          <w:szCs w:val="20"/>
        </w:rPr>
        <w:br/>
        <w:t xml:space="preserve">написания итогового сочинения (изложения)»</w:t>
      </w:r>
      <w:r>
        <w:rPr>
          <w:sz w:val="20"/>
          <w:szCs w:val="20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Критерии оценивания итогового изложения </w:t>
      </w:r>
      <w:r>
        <w:rPr>
          <w:sz w:val="28"/>
          <w:szCs w:val="28"/>
        </w:rPr>
        <w:t xml:space="preserve">экспертами комиссий образовательных организаций, комиссий </w:t>
      </w:r>
      <w:r>
        <w:rPr>
          <w:sz w:val="28"/>
          <w:szCs w:val="28"/>
        </w:rPr>
        <w:t xml:space="preserve">на муниципальном уровне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Итоговое изложение </w:t>
      </w:r>
      <w:r>
        <w:rPr>
          <w:sz w:val="28"/>
          <w:szCs w:val="28"/>
        </w:rPr>
        <w:t xml:space="preserve">пишется </w:t>
      </w:r>
      <w:r>
        <w:rPr>
          <w:sz w:val="28"/>
          <w:szCs w:val="28"/>
        </w:rPr>
        <w:t xml:space="preserve">подробно </w:t>
      </w:r>
      <w:r>
        <w:rPr>
          <w:sz w:val="28"/>
          <w:szCs w:val="28"/>
        </w:rPr>
        <w:t xml:space="preserve">и при оценивании должно </w:t>
      </w:r>
      <w:r>
        <w:rPr>
          <w:sz w:val="28"/>
          <w:szCs w:val="28"/>
        </w:rPr>
        <w:t xml:space="preserve">соответств</w:t>
      </w:r>
      <w:r>
        <w:rPr>
          <w:sz w:val="28"/>
          <w:szCs w:val="28"/>
        </w:rPr>
        <w:t xml:space="preserve">овать</w:t>
      </w:r>
      <w:r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5-ти</w:t>
      </w:r>
      <w:r>
        <w:rPr>
          <w:sz w:val="28"/>
          <w:szCs w:val="28"/>
        </w:rPr>
        <w:t xml:space="preserve"> критериям: 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«Содержание изложения»;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«Логичность изложения»;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«Использование элементов стиля исходного текста»;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 «Качество письменной речи»;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 «Грамотность».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Критерии № 1 и № 2 являются основными.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</w:t>
      </w:r>
      <w:r>
        <w:rPr>
          <w:sz w:val="28"/>
          <w:szCs w:val="28"/>
        </w:rPr>
        <w:t xml:space="preserve">влечет</w:t>
      </w:r>
      <w:r>
        <w:rPr>
          <w:sz w:val="28"/>
          <w:szCs w:val="28"/>
        </w:rPr>
        <w:t xml:space="preserve"> «незачет» за работу </w:t>
        <w:br/>
        <w:t xml:space="preserve">в целом), а также «зачет» по одному</w:t>
      </w:r>
      <w:r>
        <w:rPr>
          <w:sz w:val="28"/>
          <w:szCs w:val="28"/>
        </w:rPr>
        <w:t xml:space="preserve"> из других критериев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  <w:u w:val="single"/>
        </w:rPr>
        <w:t xml:space="preserve">Критерий № 1 «Содержание изложения».</w:t>
      </w:r>
      <w:r>
        <w:rPr>
          <w:sz w:val="28"/>
          <w:szCs w:val="28"/>
          <w:u w:val="singl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Проверяется умение участника передать содержание исходного текста.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Незачет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зачет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  <w:u w:val="single"/>
        </w:rPr>
        <w:t xml:space="preserve">Критерий № 2 «Логичность изложения».</w:t>
      </w:r>
      <w:r>
        <w:rPr>
          <w:sz w:val="28"/>
          <w:szCs w:val="28"/>
          <w:u w:val="singl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нарушений последовательности внутри смысловых частей изложения.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Незачет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ставится при условии, если грубые логические нарушения мешают пониманию смысла изложенного. Во всех остальных случаях выставляется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зачет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  <w:u w:val="single"/>
        </w:rPr>
        <w:t xml:space="preserve">Критерий № 3 «Использование элементов стиля исходного текста».</w:t>
      </w:r>
      <w:r>
        <w:rPr>
          <w:sz w:val="28"/>
          <w:szCs w:val="28"/>
          <w:u w:val="singl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Проверяется умение участника сохранить в </w:t>
      </w:r>
      <w:r>
        <w:rPr>
          <w:sz w:val="28"/>
          <w:szCs w:val="28"/>
        </w:rPr>
        <w:t xml:space="preserve">изложении</w:t>
      </w:r>
      <w:r>
        <w:rPr>
          <w:sz w:val="28"/>
          <w:szCs w:val="28"/>
        </w:rPr>
        <w:t xml:space="preserve"> отдельные элементы стиля исходного текста.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Незачет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ставится при условии, если в изложении полностью отсутствуют элементы стиля исходного текста. Во всех остальных случаях выставляется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зачет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  <w:u w:val="single"/>
        </w:rPr>
        <w:t xml:space="preserve">Критерий № 4 «Качество письменной речи».</w:t>
      </w:r>
      <w:r>
        <w:rPr>
          <w:sz w:val="28"/>
          <w:szCs w:val="28"/>
          <w:u w:val="singl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Проверяется умение участника выражать мысли, используя разнообразную лексику и различные речевые конструкции.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Незачет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ставится при условии, если низкое качество речи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имеются </w:t>
      </w:r>
      <w:r>
        <w:rPr>
          <w:sz w:val="28"/>
          <w:szCs w:val="28"/>
        </w:rPr>
        <w:t xml:space="preserve">грубые речевые ошибки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существенно затрудняет понимание смысла изложения. Во всех остальных случаях выставляется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зачет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highlight w:val="none"/>
          <w:u w:val="single"/>
        </w:rPr>
      </w:pPr>
      <w:r>
        <w:rPr>
          <w:sz w:val="28"/>
          <w:szCs w:val="28"/>
          <w:u w:val="single"/>
        </w:rPr>
        <w:t xml:space="preserve">Критерий № 5 «Грамотность»</w:t>
      </w:r>
      <w:r>
        <w:rPr>
          <w:rStyle w:val="1098"/>
          <w:sz w:val="28"/>
          <w:szCs w:val="28"/>
          <w:u w:val="single"/>
        </w:rPr>
        <w:footnoteReference w:id="5"/>
      </w:r>
      <w:r>
        <w:rPr>
          <w:sz w:val="28"/>
          <w:szCs w:val="28"/>
          <w:u w:val="single"/>
        </w:rPr>
        <w:t xml:space="preserve">.</w:t>
      </w:r>
      <w:r>
        <w:rPr>
          <w:sz w:val="28"/>
          <w:szCs w:val="28"/>
          <w:u w:val="singl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Проверяется грамотность участника.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Незачет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ставится при условии, если на 100 слов в среднем приходится в сумме более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ошибок: грамматических, орфографических, пунктуационных</w:t>
      </w:r>
      <w:r>
        <w:rPr>
          <w:rStyle w:val="1098"/>
          <w:sz w:val="28"/>
          <w:szCs w:val="28"/>
        </w:rPr>
        <w:footnoteReference w:id="6"/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При соотнесении количества ошибок и количества слов в итоговом изложении берутся конечные числа, полученные при подсчете по итогам проверки всего итогового сочинения (изложения) в целом, согласно методическим рекомендациям </w:t>
      </w:r>
      <w:r>
        <w:rPr>
          <w:sz w:val="28"/>
          <w:szCs w:val="28"/>
        </w:rPr>
        <w:t xml:space="preserve">Рособрнадзора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p>
      <w:pPr>
        <w:shd w:val="nil" w:color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br w:type="page" w:clear="all"/>
      </w:r>
      <w:r>
        <w:rPr>
          <w:sz w:val="28"/>
          <w:szCs w:val="28"/>
          <w:highlight w:val="none"/>
        </w:rPr>
      </w:r>
      <w:r/>
    </w:p>
    <w:p>
      <w:pPr>
        <w:jc w:val="right"/>
      </w:pPr>
      <w:r>
        <w:t xml:space="preserve">Приложение 5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/>
    </w:p>
    <w:p>
      <w:pPr>
        <w:jc w:val="right"/>
        <w:rPr>
          <w:color w:val="d9d9d9"/>
          <w:highlight w:val="none"/>
        </w:rPr>
      </w:pPr>
      <w:r>
        <w:rPr>
          <w:color w:val="d9d9d9"/>
        </w:rPr>
        <w:t xml:space="preserve">[Дата документа]   № [Номер документа]</w:t>
      </w:r>
      <w:r>
        <w:rPr>
          <w:color w:val="d9d9d9"/>
          <w:highlight w:val="none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Порядок повторной проверки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получении повторного неудовлетворительного результата («незачет»)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итоговое сочинение (изложение)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1. Общие положения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1.1. Настоящий Порядок проведения </w:t>
      </w:r>
      <w:r>
        <w:rPr>
          <w:sz w:val="28"/>
          <w:szCs w:val="28"/>
        </w:rPr>
        <w:t xml:space="preserve">повторной проверки итогового сочинения (изложения) при получении повторного неудовлетворительного результата («незачет») за итоговое сочинени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(изложени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– Порядок) разработан в целях предотвращения конфликта интересо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и обеспечения объективного оценивания итогового сочинения (изложения) обучающихся, осваивающих образовательные программы среднего общего образования, при получении повторного неудовлетворительного результата («незачет») за итоговое сочинение (изложение).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1.2. Порядок определяет сроки, место, условия организации проведения повторной проверки итогового сочинения (изложения) при получении повторного неудовлетворительного результата («незачет») </w:t>
        <w:br/>
        <w:t xml:space="preserve">за итоговое сочинение (изложение) (далее – повторная проверка).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1.3. П</w:t>
      </w:r>
      <w:r>
        <w:rPr>
          <w:sz w:val="28"/>
          <w:szCs w:val="28"/>
        </w:rPr>
        <w:t xml:space="preserve">равом на повторную проверку итогового сочинения (изложения) наделены обучающиеся, осваивающие основные образовательные программы среднего общего образования, получившие повторный неудовлетворительный результат («незачет») за итоговое сочинение (изложение).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1.4. Реализация права на проведение повторной проверки итогового сочинения (изложения) обеспечивается путем подачи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прилагаемой </w:t>
      </w:r>
      <w:r>
        <w:rPr>
          <w:sz w:val="28"/>
          <w:szCs w:val="28"/>
        </w:rPr>
        <w:t xml:space="preserve">к настоящему Порядку </w:t>
      </w:r>
      <w:r>
        <w:rPr>
          <w:sz w:val="28"/>
          <w:szCs w:val="28"/>
        </w:rPr>
        <w:t xml:space="preserve">форме</w:t>
      </w:r>
      <w:r>
        <w:rPr>
          <w:sz w:val="28"/>
          <w:szCs w:val="28"/>
        </w:rPr>
        <w:t xml:space="preserve"> и осуществлением проведения повторной проверки итогового сочинения (изложения) экспертами комиссии другой образовательной организации (комиссии </w:t>
        <w:br/>
        <w:t xml:space="preserve">на муниципальном уровне).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2. Сроки и места подачи заявлений на проведение повторной проверки 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2.1. Для проведени</w:t>
      </w:r>
      <w:r>
        <w:rPr>
          <w:sz w:val="28"/>
          <w:szCs w:val="28"/>
        </w:rPr>
        <w:t xml:space="preserve">я повторн</w:t>
      </w:r>
      <w:r>
        <w:rPr>
          <w:sz w:val="28"/>
          <w:szCs w:val="28"/>
        </w:rPr>
        <w:t xml:space="preserve">ой проверки итогового сочинения (изложения) обучающийся, завершающий освоение основных образовательных программ среднего общего образования, получивший повторно неудовлетворительный результат («незачет») (далее – заявитель), имеет возможность обратиться в: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органы местного самоуправления муниципальных образований</w:t>
      </w:r>
      <w:r>
        <w:rPr>
          <w:sz w:val="28"/>
          <w:szCs w:val="28"/>
        </w:rPr>
        <w:br/>
        <w:t xml:space="preserve">Ханты-Мансийского автономного округа – Югры, осуществляющие управление в сфере образования (далее – МОУО), при условии получения среднего общего образования в муниципальных общеобразовательных организациях, находящихся в ведении МОУО, общеобразовательных </w:t>
      </w:r>
      <w:r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иных форм собственности</w:t>
      </w:r>
      <w:r>
        <w:rPr>
          <w:sz w:val="28"/>
          <w:szCs w:val="28"/>
        </w:rPr>
        <w:t xml:space="preserve">, расположенных на территории муниципального образования;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Департамент образования и </w:t>
      </w:r>
      <w:r>
        <w:rPr>
          <w:sz w:val="28"/>
          <w:szCs w:val="28"/>
        </w:rPr>
        <w:t xml:space="preserve">науки Х</w:t>
      </w:r>
      <w:r>
        <w:rPr>
          <w:sz w:val="28"/>
          <w:szCs w:val="28"/>
        </w:rPr>
        <w:t xml:space="preserve">анты-Мансийского автоно</w:t>
      </w:r>
      <w:r>
        <w:rPr>
          <w:sz w:val="28"/>
          <w:szCs w:val="28"/>
        </w:rPr>
        <w:t xml:space="preserve">много округа – Югры (далее – Департамент), при условии получения среднего общего образования в государственных образовательных организациях, находящихся в ведении Департамента, иных органов исполнительной власти Ханты-Мансийского автономного округа – Югры.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2.2. МОУО обеспечивает: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назначение лица, ответственного за прием заявлений на проведение повторной проверки итогового сочинения (изложения);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определение формы и средств подачи заявления (факсимильный, электронный вид, подача оригинала заявления нарочно, почтовой связью, другое) для проведения повторной проверки итогового сочинения (изложения);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организацию </w:t>
      </w:r>
      <w:r>
        <w:rPr>
          <w:sz w:val="28"/>
          <w:szCs w:val="28"/>
        </w:rPr>
        <w:t xml:space="preserve">проведени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повторной проверки итогового сочинения (изложения)</w:t>
      </w:r>
      <w:r>
        <w:rPr>
          <w:sz w:val="28"/>
          <w:szCs w:val="28"/>
        </w:rPr>
        <w:t xml:space="preserve"> на уровне муниципального образования, муниципальной общеобразовательной организации;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информирован</w:t>
      </w:r>
      <w:r>
        <w:rPr>
          <w:sz w:val="28"/>
          <w:szCs w:val="28"/>
        </w:rPr>
        <w:t xml:space="preserve">ие обучаю</w:t>
      </w:r>
      <w:r>
        <w:rPr>
          <w:sz w:val="28"/>
          <w:szCs w:val="28"/>
        </w:rPr>
        <w:t xml:space="preserve">щихся, завершающих освоение основных образовательных программ среднего общего образования, их родителей (законных представителей), в том числе в случае получения ими повторного неудовлетворительного результата («незачет») за итоговое сочинение (изложение) </w:t>
      </w:r>
      <w:r>
        <w:rPr>
          <w:sz w:val="28"/>
          <w:szCs w:val="28"/>
        </w:rPr>
        <w:t xml:space="preserve">о результатах повторной проверки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В Департаменте определено лицо, ответст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енное за прием заявлений на проведение повторной проверки итогового сочинения (изложения) – консультант отдела адаптированных образовательных программ и итоговой аттестации, выполняющий обязанности, регулирующие вопросы государственной итоговой аттестации</w:t>
      </w:r>
      <w:r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образовательным программам среднего общего образования.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Департамент осуществляет: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прием заявлений участников итогового сочинения (изложения) </w:t>
      </w:r>
      <w:r>
        <w:rPr>
          <w:sz w:val="28"/>
          <w:szCs w:val="28"/>
        </w:rPr>
        <w:br/>
        <w:t xml:space="preserve">на проведение повторной проверки итогового сочинения (изложения) </w:t>
      </w:r>
      <w:r>
        <w:rPr>
          <w:sz w:val="28"/>
          <w:szCs w:val="28"/>
        </w:rPr>
        <w:br/>
        <w:t xml:space="preserve">в электронном </w:t>
      </w:r>
      <w:r>
        <w:rPr>
          <w:sz w:val="28"/>
          <w:szCs w:val="28"/>
        </w:rPr>
        <w:t xml:space="preserve">виде</w:t>
      </w:r>
      <w:r>
        <w:rPr>
          <w:sz w:val="28"/>
          <w:szCs w:val="28"/>
        </w:rPr>
        <w:t xml:space="preserve"> на адрес электронной почты: </w:t>
      </w:r>
      <w:hyperlink r:id="rId13" w:tooltip="mailto:SavickayaTV@admhmao.ru" w:history="1">
        <w:r>
          <w:rPr>
            <w:rStyle w:val="1060"/>
            <w:color w:val="auto"/>
            <w:sz w:val="28"/>
            <w:szCs w:val="28"/>
            <w:u w:val="none"/>
          </w:rPr>
          <w:t xml:space="preserve">SavickayaTV@admhmao.ru</w:t>
        </w:r>
      </w:hyperlink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организацию проведения повторной проверки итогового сочинения (изложения).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2.4. При наличии повторного неудовлетворительного результата («незачет») за итоговое сочинение (изложение) заявитель вправе подать заявление на повторную проверку итогового сочинения (изложения) </w:t>
      </w:r>
      <w:r>
        <w:rPr>
          <w:sz w:val="28"/>
          <w:szCs w:val="28"/>
        </w:rPr>
        <w:br/>
        <w:t xml:space="preserve">в течение 3 рабочих дней после даты ознакомления с результатами повторного написания итогового сочинения (изложения).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2.5. Департамент, МОУО обеспечивают организацию проведения повторной проверки итогового сочинения (изложения) не позднее 5 рабочих дней со дня поступления заявления на повторную проверку итогового сочинения (изложения).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3. Организация проведения повторной проверки</w:t>
      </w:r>
      <w:r>
        <w:rPr>
          <w:sz w:val="28"/>
          <w:szCs w:val="28"/>
        </w:rPr>
        <w:br/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3.1. Для проведения повторной проверки итогового сочинения (изложения) на основании заявлений участников итогового сочинения (изложения), правовым актом об организации повторной проверки итогового сочинения (изложения):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Департамент определяет государственную образовательную организацию, на базе которой формируется комиссия, обеспечивающая повторную проверку в сроки, установленные пунктом 2.5 Порядка;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МОУО определяет муниципальною образовательную организацию, </w:t>
      </w:r>
      <w:r>
        <w:rPr>
          <w:sz w:val="28"/>
          <w:szCs w:val="28"/>
        </w:rPr>
        <w:br/>
        <w:t xml:space="preserve">на базе которой формируется комиссия образовательной организации, либо задействует комиссию на муниципальном уровне, обеспечивающ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повторную проверку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сроки, установленные пунктом 2.5 Порядка.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Составы указанных комиссий формируются из школьных учителей-предметников, администрации </w:t>
      </w:r>
      <w:r>
        <w:rPr>
          <w:sz w:val="28"/>
          <w:szCs w:val="28"/>
        </w:rPr>
        <w:t xml:space="preserve">образовательных организаций</w:t>
      </w:r>
      <w:r>
        <w:rPr>
          <w:sz w:val="28"/>
          <w:szCs w:val="28"/>
        </w:rPr>
        <w:t xml:space="preserve">. Указанные комиссии должны состоять не менее чем из трех человек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зависимости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количества </w:t>
      </w:r>
      <w:r>
        <w:rPr>
          <w:sz w:val="28"/>
          <w:szCs w:val="28"/>
        </w:rPr>
        <w:t xml:space="preserve">заявителей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3.2. Комиссии, сформированные на базе государственной образовательной организации, муниципальных образовательных организаций, комиссии на муниципальном уровне осуществляют повторную проверку итогового сочинения (изложения) заявителей,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с обязательным исключением: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педагогических работников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организаций, обучающиеся которых подали заявления на проведение повторной проверки итогового сочинения (изложения);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педагогических работников образовательных организаций, участвовавших в проверке итогового сочинения (изложения) </w:t>
      </w:r>
      <w:r>
        <w:rPr>
          <w:sz w:val="28"/>
          <w:szCs w:val="28"/>
        </w:rPr>
        <w:br/>
        <w:t xml:space="preserve">и выставлении неудовлетворительного результата («незачет») </w:t>
      </w:r>
      <w:r>
        <w:rPr>
          <w:sz w:val="28"/>
          <w:szCs w:val="28"/>
        </w:rPr>
        <w:br/>
        <w:t xml:space="preserve">при оценивании итогового сочинения (изложения) заявителя в основной </w:t>
      </w:r>
      <w:r>
        <w:rPr>
          <w:sz w:val="28"/>
          <w:szCs w:val="28"/>
        </w:rPr>
        <w:br/>
        <w:t xml:space="preserve">и дополнительный сроки.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3.3. Технический специалист образовательной организации, </w:t>
      </w:r>
      <w:r>
        <w:rPr>
          <w:sz w:val="28"/>
          <w:szCs w:val="28"/>
        </w:rPr>
        <w:br/>
        <w:t xml:space="preserve">в которой обучающийся повторно получил неудовлетворительный результат («незачет») за итоговое сочинение (изложение) и написал заявление </w:t>
      </w:r>
      <w:r>
        <w:rPr>
          <w:sz w:val="28"/>
          <w:szCs w:val="28"/>
        </w:rPr>
        <w:t xml:space="preserve">на проведение повторной проверки итогового сочинения (изложения), осуществляет копирование бланков регистрации и бланков записи итогового сочинения (изложения) </w:t>
      </w:r>
      <w:r>
        <w:rPr>
          <w:sz w:val="28"/>
          <w:szCs w:val="28"/>
        </w:rPr>
        <w:t xml:space="preserve">заявителя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Руководитель образовательной организации, в которой обучающийся повторно получил неудовлетворительный результат («незачет») и напис</w:t>
      </w:r>
      <w:r>
        <w:rPr>
          <w:sz w:val="28"/>
          <w:szCs w:val="28"/>
        </w:rPr>
        <w:t xml:space="preserve">ал заявление на повторную проверку, передает оригиналы и копии бланков регистрации и бланков записи итогового сочинения (изложения), в том числе по защищенным каналам связи руководителю образовательной организации, определенной правовым актом о проведении </w:t>
      </w:r>
      <w:r>
        <w:rPr>
          <w:sz w:val="28"/>
          <w:szCs w:val="28"/>
        </w:rPr>
        <w:t xml:space="preserve">проверки итогового сочинения (изложения) Департамента, МОУО, в сроки, установленные соответствующим правовым актом.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3.5. Руководитель образовательной организации, определенной правовым актом о проведении проверки итогового сочинения (изложения) Департамента, МОУО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этот же день передает экспертам комиссии копии бланков регистрации и копии бланков записи на повторную проверку итогового сочинения (изложения) и для внесения результатов повторной проверки.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3.6. </w:t>
      </w:r>
      <w:r>
        <w:rPr>
          <w:sz w:val="28"/>
          <w:szCs w:val="28"/>
        </w:rPr>
        <w:t xml:space="preserve">Комиссии, сформированные на базе государственной образовательной организации, муниципальных образовательных организаций, комиссии на муниципальном уровне </w:t>
      </w:r>
      <w:r>
        <w:rPr>
          <w:sz w:val="28"/>
          <w:szCs w:val="28"/>
        </w:rPr>
        <w:t xml:space="preserve">осуществляют повторную проверку и оценивание итогового сочинения (изложения) </w:t>
        <w:br/>
        <w:t xml:space="preserve">в соответствии </w:t>
      </w:r>
      <w:r>
        <w:rPr>
          <w:sz w:val="28"/>
          <w:szCs w:val="28"/>
        </w:rPr>
        <w:t xml:space="preserve">с Порядком </w:t>
      </w:r>
      <w:r>
        <w:rPr>
          <w:sz w:val="28"/>
          <w:szCs w:val="28"/>
        </w:rPr>
        <w:t xml:space="preserve">проведения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Ханты-Мансийском автономном округе – Югре в 2023/2024 учебном году</w:t>
      </w:r>
      <w:r>
        <w:rPr>
          <w:sz w:val="28"/>
          <w:szCs w:val="28"/>
        </w:rPr>
        <w:t xml:space="preserve">, утвержденным приказом Департамента от 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  <w:t xml:space="preserve">№ 10-П-</w:t>
      </w:r>
      <w:r>
        <w:rPr>
          <w:sz w:val="28"/>
          <w:szCs w:val="28"/>
        </w:rPr>
        <w:t xml:space="preserve">2858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проверки итогового сочинения (изложения) экспертами комиссии образовательной организации (комиссии </w:t>
        <w:br/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уровне), предусматривающи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, в том числе</w:t>
      </w:r>
      <w:r>
        <w:rPr>
          <w:sz w:val="28"/>
          <w:szCs w:val="28"/>
        </w:rPr>
        <w:t xml:space="preserve"> проверку требования № 2 «Самостоятельность написания итогового сочинения (изложения)»</w:t>
      </w:r>
      <w:r>
        <w:rPr>
          <w:sz w:val="28"/>
          <w:szCs w:val="28"/>
        </w:rPr>
        <w:t xml:space="preserve"> (приложение 4 к настоящему приказу), с учетом методических </w:t>
      </w:r>
      <w:r>
        <w:rPr>
          <w:sz w:val="28"/>
          <w:szCs w:val="28"/>
        </w:rPr>
        <w:t xml:space="preserve">документов, рекоменд</w:t>
      </w:r>
      <w:r>
        <w:rPr>
          <w:sz w:val="28"/>
          <w:szCs w:val="28"/>
        </w:rPr>
        <w:t xml:space="preserve">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службой </w:t>
        <w:br/>
        <w:t xml:space="preserve">по надзору в сфере образования и науки (далее – </w:t>
      </w:r>
      <w:r>
        <w:rPr>
          <w:sz w:val="28"/>
          <w:szCs w:val="28"/>
        </w:rPr>
        <w:t xml:space="preserve">Рособрнадзор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к использованию </w:t>
      </w:r>
      <w:r>
        <w:rPr>
          <w:sz w:val="28"/>
          <w:szCs w:val="28"/>
        </w:rPr>
        <w:t xml:space="preserve">при организации проведения итогового сочинения (изложения) в 2023/2024 учебном году </w:t>
      </w:r>
      <w:r>
        <w:rPr>
          <w:sz w:val="28"/>
          <w:szCs w:val="28"/>
        </w:rPr>
        <w:t xml:space="preserve">(письмо </w:t>
      </w:r>
      <w:r>
        <w:rPr>
          <w:sz w:val="28"/>
          <w:szCs w:val="28"/>
        </w:rPr>
        <w:t xml:space="preserve">Рособрнадзора</w:t>
      </w:r>
      <w:r>
        <w:rPr>
          <w:sz w:val="28"/>
          <w:szCs w:val="28"/>
        </w:rPr>
        <w:t xml:space="preserve"> </w:t>
        <w:br/>
      </w:r>
      <w:r>
        <w:rPr>
          <w:spacing w:val="-5"/>
          <w:sz w:val="28"/>
          <w:szCs w:val="28"/>
        </w:rPr>
        <w:t xml:space="preserve">о</w:t>
      </w:r>
      <w:r>
        <w:rPr>
          <w:spacing w:val="-5"/>
          <w:sz w:val="28"/>
          <w:szCs w:val="28"/>
        </w:rPr>
        <w:t xml:space="preserve">т 21 сентября 2023 года № 04-303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Результаты повторной проверки вносятся в протокол проверки итогового сочинения (изложения), с указанием даты проведения повторной проверки (далее – протокол повторной проверки).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Оригинал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регистрации и бланков записи</w:t>
      </w:r>
      <w:r>
        <w:rPr>
          <w:sz w:val="28"/>
          <w:szCs w:val="28"/>
        </w:rPr>
        <w:t xml:space="preserve"> итогового сочинения (изложения) с приложением к нему протокола повторной проверки итогового сочинения (изложения), содержащего р</w:t>
      </w:r>
      <w:r>
        <w:rPr>
          <w:sz w:val="28"/>
          <w:szCs w:val="28"/>
        </w:rPr>
        <w:t xml:space="preserve">езультаты повторной проверки, копия правового акта об организации проведения повторной проверки доставляются руководителем образовательной организации в образовательную организацию, в которой обучающийся повторно участвовал в написании итогового сочинения </w:t>
      </w:r>
      <w:r>
        <w:rPr>
          <w:sz w:val="28"/>
          <w:szCs w:val="28"/>
        </w:rPr>
        <w:t xml:space="preserve">(изложения)</w:t>
      </w:r>
      <w:r>
        <w:rPr>
          <w:sz w:val="28"/>
          <w:szCs w:val="28"/>
        </w:rPr>
        <w:t xml:space="preserve"> </w:t>
        <w:br/>
        <w:t xml:space="preserve">и повторно получил неудовлетворительный результат («незачет») нарочно </w:t>
      </w:r>
      <w:r>
        <w:rPr>
          <w:sz w:val="28"/>
          <w:szCs w:val="28"/>
        </w:rPr>
        <w:t xml:space="preserve">(в случае направления оригиналов бланков</w:t>
      </w:r>
      <w:r>
        <w:rPr>
          <w:sz w:val="28"/>
          <w:szCs w:val="28"/>
        </w:rPr>
        <w:t xml:space="preserve"> регистрации и бланков записи участников итогового сочинения (изложения) или по защищенным каналам связи (в случае направления копий бланков регистрации </w:t>
        <w:br/>
        <w:t xml:space="preserve">и бланков записи участников итогового сочинения (изложения) </w:t>
      </w:r>
      <w:r>
        <w:rPr>
          <w:sz w:val="28"/>
          <w:szCs w:val="28"/>
        </w:rPr>
        <w:t xml:space="preserve">соответствующим способом доставки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3.8. </w:t>
      </w:r>
      <w:r>
        <w:rPr>
          <w:sz w:val="28"/>
          <w:szCs w:val="28"/>
        </w:rPr>
        <w:t xml:space="preserve">Обра</w:t>
      </w:r>
      <w:r>
        <w:rPr>
          <w:sz w:val="28"/>
          <w:szCs w:val="28"/>
        </w:rPr>
        <w:t xml:space="preserve">зовательная организация, в которой обучающийся повторно участвовал в написании итогового сочинения и повторно получил неудовлетворительный результат («незачет»), информирует заявителя, Департамент, МОУО о результатах повторной проверки итогового сочинения </w:t>
      </w:r>
      <w:r>
        <w:rPr>
          <w:sz w:val="28"/>
          <w:szCs w:val="28"/>
        </w:rPr>
        <w:t xml:space="preserve">(изложения) в течение 1 рабочего дня после получения оригинала или копии бланка регистрации и протокола повторной проверки итогового сочинения (изложения), содержащего результаты повторной проверки.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3.9. </w:t>
      </w:r>
      <w:r>
        <w:rPr>
          <w:sz w:val="28"/>
          <w:szCs w:val="28"/>
        </w:rPr>
        <w:t xml:space="preserve">Автономным учреждением дополнительного профессионально</w:t>
      </w:r>
      <w:r>
        <w:rPr>
          <w:sz w:val="28"/>
          <w:szCs w:val="28"/>
        </w:rPr>
        <w:t xml:space="preserve">го образования Ханты-Мансийского автономного округа – Югры «Институт развития образования» – организацией, уполномоченной осуществлять функции Регионального центра обработки информации, обеспечивается обработка сканированных оригиналов бланков регистрации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бланков записи итогового сочинения (изложения), направленных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МОУО, государственных образовательных организаций </w:t>
        <w:br/>
        <w:t xml:space="preserve">по защищенным каналам связи, включая внесение изменений сведений </w:t>
        <w:br/>
        <w:t xml:space="preserve">о результатах обработки в региональную информационную систему обеспечения проведения государственной итоговой аттестации обучающихся, </w:t>
      </w:r>
      <w:r>
        <w:rPr>
          <w:sz w:val="28"/>
          <w:szCs w:val="28"/>
        </w:rPr>
        <w:t xml:space="preserve">освоивших</w:t>
      </w:r>
      <w:r>
        <w:rPr>
          <w:sz w:val="28"/>
          <w:szCs w:val="28"/>
        </w:rPr>
        <w:t xml:space="preserve"> основные образовательные программы </w:t>
      </w:r>
      <w:r>
        <w:rPr>
          <w:sz w:val="28"/>
          <w:szCs w:val="28"/>
        </w:rPr>
        <w:t xml:space="preserve">основного 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среднего общего образования, с учетом протоколов проверки итогового сочинения (изложения), содержащих результаты повторной проверки, </w:t>
      </w:r>
      <w:r>
        <w:rPr>
          <w:sz w:val="28"/>
          <w:szCs w:val="28"/>
        </w:rPr>
        <w:t xml:space="preserve">при условии их изменения. </w:t>
      </w:r>
      <w:r>
        <w:rPr>
          <w:sz w:val="28"/>
          <w:szCs w:val="28"/>
        </w:rPr>
      </w:r>
      <w:r/>
    </w:p>
    <w:p>
      <w:pPr>
        <w:shd w:val="nil" w:color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br w:type="page" w:clear="all"/>
      </w:r>
      <w:r>
        <w:rPr>
          <w:sz w:val="28"/>
          <w:szCs w:val="28"/>
          <w:highlight w:val="none"/>
        </w:rPr>
      </w:r>
      <w:r/>
    </w:p>
    <w:p>
      <w:pPr>
        <w:jc w:val="right"/>
        <w:widowControl w:val="off"/>
        <w:tabs>
          <w:tab w:val="left" w:pos="360" w:leader="none"/>
          <w:tab w:val="num" w:pos="1080" w:leader="none"/>
        </w:tabs>
      </w:pPr>
      <w:r>
        <w:rPr>
          <w:sz w:val="20"/>
          <w:szCs w:val="20"/>
        </w:rPr>
        <w:t xml:space="preserve">Приложение к Порядку </w:t>
      </w:r>
      <w:r>
        <w:rPr>
          <w:sz w:val="20"/>
          <w:szCs w:val="20"/>
        </w:rPr>
        <w:br/>
        <w:t xml:space="preserve">повторной проверки итогового сочинения (изложения) </w:t>
      </w:r>
      <w:r>
        <w:rPr>
          <w:sz w:val="20"/>
          <w:szCs w:val="20"/>
        </w:rPr>
        <w:br/>
        <w:t xml:space="preserve">при получении повторного неудовлетворительного </w:t>
      </w:r>
      <w:r>
        <w:rPr>
          <w:sz w:val="20"/>
          <w:szCs w:val="20"/>
        </w:rPr>
        <w:br/>
        <w:t xml:space="preserve">результата («незачет») за итоговое сочинение (изложение)</w:t>
      </w:r>
      <w:r>
        <w:rPr>
          <w:sz w:val="20"/>
          <w:szCs w:val="20"/>
        </w:rPr>
        <w:br/>
      </w:r>
      <w:r>
        <w:rPr>
          <w:sz w:val="20"/>
          <w:szCs w:val="20"/>
        </w:rPr>
      </w:r>
      <w:r/>
    </w:p>
    <w:p>
      <w:pPr>
        <w:jc w:val="center"/>
        <w:widowControl w:val="off"/>
      </w:pPr>
      <w:r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заявлени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повторную проверку итогового</w:t>
      </w:r>
      <w:r>
        <w:rPr>
          <w:sz w:val="28"/>
          <w:szCs w:val="28"/>
        </w:rPr>
      </w:r>
      <w:r/>
    </w:p>
    <w:p>
      <w:pPr>
        <w:jc w:val="center"/>
        <w:widowControl w:val="off"/>
      </w:pPr>
      <w:r>
        <w:rPr>
          <w:sz w:val="28"/>
          <w:szCs w:val="28"/>
        </w:rPr>
        <w:t xml:space="preserve">сочинени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(изложени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)</w:t>
      </w:r>
      <w:r>
        <w:t xml:space="preserve"> </w:t>
      </w:r>
      <w:r>
        <w:rPr>
          <w:sz w:val="28"/>
          <w:szCs w:val="28"/>
        </w:rPr>
        <w:t xml:space="preserve">при получении повторного неудовлетворительного результата («незачет») за итоговое сочинение (изложение)</w:t>
      </w:r>
      <w:r>
        <w:rPr>
          <w:sz w:val="28"/>
          <w:szCs w:val="28"/>
        </w:rPr>
      </w:r>
      <w:r/>
    </w:p>
    <w:p>
      <w:pPr>
        <w:pStyle w:val="1104"/>
        <w:widowControl w:val="off"/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06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205"/>
        <w:gridCol w:w="176"/>
        <w:gridCol w:w="381"/>
        <w:gridCol w:w="381"/>
        <w:gridCol w:w="378"/>
        <w:gridCol w:w="378"/>
        <w:gridCol w:w="246"/>
        <w:gridCol w:w="136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14"/>
      </w:tblGrid>
      <w:tr>
        <w:trPr>
          <w:cantSplit/>
          <w:trHeight w:val="1045"/>
        </w:trPr>
        <w:tc>
          <w:tcPr>
            <w:gridSpan w:val="9"/>
            <w:tcW w:w="3369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19"/>
            <w:tcW w:w="6237" w:type="dxa"/>
            <w:textDirection w:val="lrTb"/>
            <w:noWrap w:val="false"/>
          </w:tcPr>
          <w:p>
            <w:pPr>
              <w:jc w:val="right"/>
              <w:widowControl w:val="off"/>
            </w:pPr>
            <w:r>
              <w:rPr>
                <w:sz w:val="28"/>
                <w:szCs w:val="28"/>
              </w:rPr>
              <w:t xml:space="preserve">Директору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Департамента образования и науки Ханты-Мансийского автономного округа – Югры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right"/>
              <w:widowControl w:val="off"/>
            </w:pPr>
            <w:r>
              <w:rPr>
                <w:sz w:val="28"/>
                <w:szCs w:val="28"/>
              </w:rPr>
              <w:t xml:space="preserve">(руководителю МОУО)</w:t>
            </w:r>
            <w:r>
              <w:rPr>
                <w:sz w:val="28"/>
                <w:szCs w:val="28"/>
              </w:rPr>
            </w:r>
            <w:r/>
          </w:p>
          <w:p>
            <w:pPr>
              <w:ind w:firstLine="675"/>
              <w:jc w:val="right"/>
              <w:widowControl w:val="off"/>
            </w:pPr>
            <w:r>
              <w:rPr>
                <w:sz w:val="28"/>
                <w:szCs w:val="28"/>
              </w:rPr>
              <w:t xml:space="preserve">________________</w:t>
            </w:r>
            <w:r>
              <w:rPr>
                <w:sz w:val="28"/>
                <w:szCs w:val="28"/>
              </w:rPr>
              <w:t xml:space="preserve">__</w:t>
            </w:r>
            <w:r>
              <w:rPr>
                <w:sz w:val="28"/>
                <w:szCs w:val="28"/>
              </w:rPr>
            </w:r>
            <w:r/>
          </w:p>
          <w:p>
            <w:pPr>
              <w:ind w:firstLine="1701"/>
              <w:jc w:val="center"/>
              <w:widowControl w:val="off"/>
              <w:rPr>
                <w:bCs/>
              </w:rPr>
            </w:pPr>
            <w:r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</w:r>
            <w:r/>
          </w:p>
        </w:tc>
      </w:tr>
      <w:tr>
        <w:trPr>
          <w:gridAfter w:val="13"/>
          <w:gridBefore w:val="6"/>
          <w:trHeight w:val="397"/>
        </w:trPr>
        <w:tc>
          <w:tcPr>
            <w:gridSpan w:val="9"/>
            <w:tcW w:w="2905" w:type="dxa"/>
            <w:textDirection w:val="lrTb"/>
            <w:noWrap w:val="false"/>
          </w:tcPr>
          <w:p>
            <w:pPr>
              <w:jc w:val="right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заявление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1"/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11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Я,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3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contextualSpacing/>
        <w:jc w:val="center"/>
        <w:widowControl w:val="off"/>
      </w:pPr>
      <w:r>
        <w:rPr>
          <w:i/>
          <w:sz w:val="28"/>
          <w:szCs w:val="28"/>
          <w:vertAlign w:val="superscript"/>
        </w:rPr>
        <w:t xml:space="preserve">фамилия</w:t>
      </w:r>
      <w:r>
        <w:rPr>
          <w:i/>
          <w:sz w:val="28"/>
          <w:szCs w:val="28"/>
          <w:vertAlign w:val="superscript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5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6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6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6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0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contextualSpacing/>
        <w:jc w:val="center"/>
        <w:widowControl w:val="off"/>
      </w:pPr>
      <w:r>
        <w:rPr>
          <w:i/>
          <w:sz w:val="28"/>
          <w:szCs w:val="28"/>
          <w:vertAlign w:val="superscript"/>
        </w:rPr>
        <w:t xml:space="preserve">имя</w:t>
      </w:r>
      <w:r>
        <w:rPr>
          <w:i/>
          <w:sz w:val="28"/>
          <w:szCs w:val="28"/>
          <w:vertAlign w:val="superscript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5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6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6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6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7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8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90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widowControl w:val="off"/>
      </w:pPr>
      <w:r>
        <w:rPr>
          <w:vanish/>
          <w:sz w:val="28"/>
        </w:rPr>
      </w:r>
      <w:r>
        <w:rPr>
          <w:vanish/>
          <w:sz w:val="28"/>
        </w:rPr>
      </w:r>
      <w:r/>
    </w:p>
    <w:tbl>
      <w:tblPr>
        <w:tblpPr w:horzAnchor="margin" w:tblpXSpec="left" w:vertAnchor="text" w:tblpY="419" w:leftFromText="180" w:topFromText="0" w:rightFromText="180" w:bottomFromText="0"/>
        <w:tblW w:w="3092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34" w:type="pct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рождения: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color w:val="c0c0c0"/>
                <w:lang w:eastAsia="en-US"/>
              </w:rPr>
            </w:pPr>
            <w:r>
              <w:rPr>
                <w:color w:val="c0c0c0"/>
                <w:sz w:val="28"/>
                <w:szCs w:val="28"/>
                <w:lang w:eastAsia="en-US"/>
              </w:rPr>
              <w:t xml:space="preserve">ч</w:t>
            </w:r>
            <w:r>
              <w:rPr>
                <w:color w:val="c0c0c0"/>
                <w:sz w:val="28"/>
                <w:szCs w:val="28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color w:val="c0c0c0"/>
                <w:lang w:eastAsia="en-US"/>
              </w:rPr>
            </w:pPr>
            <w:r>
              <w:rPr>
                <w:color w:val="c0c0c0"/>
                <w:sz w:val="28"/>
                <w:szCs w:val="28"/>
                <w:lang w:eastAsia="en-US"/>
              </w:rPr>
              <w:t xml:space="preserve">ч</w:t>
            </w:r>
            <w:r>
              <w:rPr>
                <w:color w:val="c0c0c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2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color w:val="c0c0c0"/>
                <w:lang w:eastAsia="en-US"/>
              </w:rPr>
            </w:pPr>
            <w:r>
              <w:rPr>
                <w:color w:val="c0c0c0"/>
                <w:sz w:val="28"/>
                <w:szCs w:val="28"/>
                <w:lang w:eastAsia="en-US"/>
              </w:rPr>
              <w:t xml:space="preserve">м</w:t>
            </w:r>
            <w:r>
              <w:rPr>
                <w:color w:val="c0c0c0"/>
                <w:sz w:val="28"/>
                <w:szCs w:val="28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color w:val="c0c0c0"/>
                <w:lang w:eastAsia="en-US"/>
              </w:rPr>
            </w:pPr>
            <w:r>
              <w:rPr>
                <w:color w:val="c0c0c0"/>
                <w:sz w:val="28"/>
                <w:szCs w:val="28"/>
                <w:lang w:eastAsia="en-US"/>
              </w:rPr>
              <w:t xml:space="preserve">м</w:t>
            </w:r>
            <w:r>
              <w:rPr>
                <w:color w:val="c0c0c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2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color w:val="c0c0c0"/>
                <w:lang w:eastAsia="en-US"/>
              </w:rPr>
            </w:pPr>
            <w:r>
              <w:rPr>
                <w:color w:val="c0c0c0"/>
                <w:sz w:val="28"/>
                <w:szCs w:val="28"/>
                <w:lang w:eastAsia="en-US"/>
              </w:rPr>
              <w:t xml:space="preserve">г</w:t>
            </w:r>
            <w:r>
              <w:rPr>
                <w:color w:val="c0c0c0"/>
                <w:sz w:val="28"/>
                <w:szCs w:val="28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color w:val="c0c0c0"/>
                <w:lang w:eastAsia="en-US"/>
              </w:rPr>
            </w:pPr>
            <w:r>
              <w:rPr>
                <w:color w:val="c0c0c0"/>
                <w:sz w:val="28"/>
                <w:szCs w:val="28"/>
                <w:lang w:eastAsia="en-US"/>
              </w:rPr>
              <w:t xml:space="preserve">г</w:t>
            </w:r>
            <w:r>
              <w:rPr>
                <w:color w:val="c0c0c0"/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center"/>
        <w:widowControl w:val="off"/>
      </w:pPr>
      <w:r>
        <w:rPr>
          <w:i/>
          <w:sz w:val="28"/>
          <w:szCs w:val="28"/>
          <w:vertAlign w:val="superscript"/>
        </w:rPr>
        <w:t xml:space="preserve">отчество</w:t>
      </w:r>
      <w:r>
        <w:rPr>
          <w:i/>
          <w:sz w:val="28"/>
          <w:szCs w:val="28"/>
          <w:vertAlign w:val="superscript"/>
        </w:rPr>
      </w:r>
      <w:r/>
    </w:p>
    <w:p>
      <w:pPr>
        <w:jc w:val="both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Документ, удостоверяющий личность ____________________________</w:t>
      </w:r>
      <w:r>
        <w:rPr>
          <w:sz w:val="28"/>
          <w:szCs w:val="28"/>
        </w:rPr>
      </w:r>
      <w:r/>
    </w:p>
    <w:p>
      <w:pPr>
        <w:jc w:val="both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Серия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highlight w:val="cyan"/>
                <w:lang w:eastAsia="en-US"/>
              </w:rPr>
            </w:pPr>
            <w:r>
              <w:rPr>
                <w:sz w:val="28"/>
                <w:szCs w:val="28"/>
                <w:highlight w:val="cyan"/>
                <w:lang w:eastAsia="en-US"/>
              </w:rPr>
            </w:r>
            <w:r>
              <w:rPr>
                <w:sz w:val="28"/>
                <w:szCs w:val="28"/>
                <w:highlight w:val="cyan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right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both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Пол: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мужской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женский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both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</w:pPr>
      <w:r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осуществить повторную проверку </w:t>
      </w:r>
      <w:r>
        <w:rPr>
          <w:sz w:val="28"/>
          <w:szCs w:val="28"/>
        </w:rPr>
        <w:t xml:space="preserve">сданного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мною 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итогового</w:t>
      </w:r>
      <w:r>
        <w:rPr>
          <w:sz w:val="28"/>
          <w:szCs w:val="28"/>
        </w:rPr>
      </w:r>
      <w:r/>
    </w:p>
    <w:p>
      <w:pPr>
        <w:jc w:val="both"/>
        <w:widowControl w:val="off"/>
      </w:pPr>
      <w:r>
        <w:rPr>
          <w:sz w:val="14"/>
          <w:szCs w:val="14"/>
        </w:rPr>
        <w:t xml:space="preserve">(дата проведения итогового сочинения (изложения)) </w:t>
      </w:r>
      <w:r>
        <w:rPr>
          <w:sz w:val="14"/>
          <w:szCs w:val="14"/>
        </w:rPr>
      </w:r>
      <w:r/>
    </w:p>
    <w:p>
      <w:pPr>
        <w:jc w:val="both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4139"/>
      </w:tblGrid>
      <w:tr>
        <w:trPr>
          <w:trHeight w:val="387" w:hRule="exact"/>
        </w:trPr>
        <w:tc>
          <w:tcPr>
            <w:tcBorders>
              <w:right w:val="single" w:color="000000" w:sz="4" w:space="0"/>
            </w:tcBorders>
            <w:tcW w:w="196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сочинени</w:t>
            </w:r>
            <w:r>
              <w:rPr>
                <w:sz w:val="28"/>
                <w:szCs w:val="28"/>
                <w:lang w:eastAsia="en-US"/>
              </w:rPr>
              <w:t xml:space="preserve">я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изложени</w:t>
            </w:r>
            <w:r>
              <w:rPr>
                <w:sz w:val="28"/>
                <w:szCs w:val="28"/>
                <w:lang w:eastAsia="en-US"/>
              </w:rPr>
              <w:t xml:space="preserve">я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13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, с получением </w:t>
            </w:r>
            <w:r>
              <w:rPr>
                <w:sz w:val="28"/>
                <w:szCs w:val="28"/>
                <w:lang w:eastAsia="en-US"/>
              </w:rPr>
              <w:t xml:space="preserve">повторного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812" w:hRule="exact"/>
        </w:trPr>
        <w:tc>
          <w:tcPr>
            <w:gridSpan w:val="5"/>
            <w:tcW w:w="9356" w:type="dxa"/>
            <w:textDirection w:val="lrTb"/>
            <w:noWrap w:val="false"/>
          </w:tcPr>
          <w:p>
            <w:pPr>
              <w:widowControl w:val="off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неудовлетворительного результата («незачет»).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both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Подпись заявителя   ______________/______________________(Ф.И.О.)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«____» _____________ 20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43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546" w:type="dxa"/>
            <w:textDirection w:val="lrTb"/>
            <w:noWrap w:val="false"/>
          </w:tcPr>
          <w:p>
            <w:pPr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Контактный телефон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)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pPr>
        <w:ind w:firstLine="709"/>
        <w:jc w:val="right"/>
      </w:pPr>
      <w:r/>
      <w:r/>
    </w:p>
    <w:p>
      <w:pPr>
        <w:jc w:val="right"/>
      </w:pPr>
      <w:r>
        <w:br w:type="page" w:clear="all"/>
      </w:r>
      <w:r>
        <w:t xml:space="preserve">Приложение 6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/>
    </w:p>
    <w:p>
      <w:pPr>
        <w:jc w:val="right"/>
      </w:pPr>
      <w:r>
        <w:rPr>
          <w:color w:val="d9d9d9"/>
        </w:rPr>
        <w:t xml:space="preserve">[Дата документа]   № [Номер документа]</w:t>
      </w:r>
      <w:r>
        <w:rPr>
          <w:color w:val="d9d9d9"/>
          <w:highlight w:val="none"/>
        </w:rPr>
      </w:r>
      <w:r/>
    </w:p>
    <w:p>
      <w:pPr>
        <w:jc w:val="center"/>
        <w:rPr>
          <w:color w:val="d9d9d9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jc w:val="center"/>
        <w:widowControl w:val="off"/>
        <w:tabs>
          <w:tab w:val="left" w:pos="360" w:leader="none"/>
          <w:tab w:val="num" w:pos="1080" w:leader="none"/>
        </w:tabs>
      </w:pPr>
      <w:r>
        <w:rPr>
          <w:sz w:val="28"/>
          <w:szCs w:val="28"/>
        </w:rPr>
        <w:t xml:space="preserve">Порядок сканирования регистрационных бланков и бланков записи участников итогового сочинения (изложения)</w:t>
      </w:r>
      <w:r>
        <w:rPr>
          <w:sz w:val="28"/>
          <w:szCs w:val="28"/>
        </w:rPr>
      </w:r>
      <w:r/>
    </w:p>
    <w:p>
      <w:pPr>
        <w:jc w:val="center"/>
        <w:widowControl w:val="off"/>
        <w:tabs>
          <w:tab w:val="left" w:pos="360" w:leader="none"/>
          <w:tab w:val="num" w:pos="108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 сканирования регистрационных бланков и бланков записи участников итогового сочинения (изложения) (далее – Порядок) разработан на основании методических документов, рекомендованных Федеральной службой по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  <w:br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Рособрнадзор</w:t>
      </w:r>
      <w:r>
        <w:rPr>
          <w:rFonts w:ascii="Times New Roman" w:hAnsi="Times New Roman" w:cs="Times New Roman"/>
          <w:sz w:val="28"/>
          <w:szCs w:val="28"/>
        </w:rPr>
        <w:t xml:space="preserve">) к использованию при организации и проведении итогового сочинения (изложения) в 2023</w:t>
      </w:r>
      <w:r>
        <w:rPr>
          <w:rFonts w:ascii="Times New Roman" w:hAnsi="Times New Roman" w:cs="Times New Roman"/>
          <w:sz w:val="28"/>
          <w:szCs w:val="28"/>
        </w:rPr>
        <w:t xml:space="preserve">/202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(письмо </w:t>
      </w:r>
      <w:r>
        <w:rPr>
          <w:rFonts w:ascii="Times New Roman" w:hAnsi="Times New Roman" w:cs="Times New Roman"/>
          <w:sz w:val="28"/>
          <w:szCs w:val="28"/>
        </w:rPr>
        <w:t xml:space="preserve">Рособрнадзора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сентября 2023 года № 04-303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 регламентирует процедуру сканирования регистрационных бланков и бланков записи участников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образовательных организациях, органах местного самоуправления муниципальных образований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  <w:t xml:space="preserve">– Югры, осуществляющих управление в сфере образования (далее </w:t>
      </w:r>
      <w:r>
        <w:rPr>
          <w:rFonts w:ascii="Times New Roman" w:hAnsi="Times New Roman" w:cs="Times New Roman"/>
          <w:sz w:val="28"/>
          <w:szCs w:val="28"/>
        </w:rPr>
        <w:br/>
        <w:t xml:space="preserve">– образовательные организации, МОУО), и передачу (отправку) сканированных регистрационных бланков и бланков записи участников итогового сочинения (изложения) по защищенным каналам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автономное учреждение дополнительного профессионального образования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«Институт развития образования» – организацию, уполномоченную осуществлять функции Регионального центра обработки информации (далее – РЦОИ).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 включает в себя: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Процедуру сканирова</w:t>
      </w:r>
      <w:r>
        <w:rPr>
          <w:rFonts w:ascii="Times New Roman" w:hAnsi="Times New Roman" w:cs="Times New Roman"/>
          <w:sz w:val="28"/>
          <w:szCs w:val="28"/>
        </w:rPr>
        <w:t xml:space="preserve">ния регистрационных бланков и бланков записи участников итогового сочинения (изложения) в образовательных организациях (МОУО) и отправки регистрационных бланков и бланков записи участников итогового сочинения (изложения) по защищенным каналам связи в РЦОИ.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Процедуру получения РЦОИ сканированных регистрационных бланков и бланков записи участников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из образовательных организаций (МОУО).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1. Процедура сканиров</w:t>
      </w:r>
      <w:r>
        <w:rPr>
          <w:rFonts w:ascii="Times New Roman" w:hAnsi="Times New Roman" w:cs="Times New Roman"/>
          <w:sz w:val="28"/>
          <w:szCs w:val="28"/>
        </w:rPr>
        <w:t xml:space="preserve">ания регистрационных бланков и бланков записи участников итогового сочинения (изложения) в образовательных организациях (МОУО) и отправки регистрационных бланков и бланков записи участников итогового сочинения (изложения) по защищенным каналам связи в РЦОИ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jc w:val="both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Технический специалист после проверки итоговых сочинений (изложений) принимает </w:t>
      </w:r>
      <w:r>
        <w:rPr>
          <w:rFonts w:ascii="Times New Roman" w:hAnsi="Times New Roman" w:cs="Times New Roman"/>
          <w:sz w:val="28"/>
          <w:szCs w:val="28"/>
        </w:rPr>
        <w:t xml:space="preserve">от руководителя образовательной организации оригиналы бланков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и бланков записи участников итогового сочинения (изложения) для сканирования.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Технический специалист настраивает сканер для сканирования оригиналов бланков регистрации и бланков записи для проверки. Сканирование бланков регистрации должно производиться в хорошем качестве, все символы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отпечатаны и читаемы</w:t>
      </w:r>
      <w:r>
        <w:rPr>
          <w:rFonts w:ascii="Times New Roman" w:hAnsi="Times New Roman" w:cs="Times New Roman"/>
          <w:sz w:val="28"/>
          <w:szCs w:val="28"/>
        </w:rPr>
        <w:t xml:space="preserve"> (распознаваемы).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Технический специалист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одностороннее </w:t>
      </w:r>
      <w:r>
        <w:rPr>
          <w:rFonts w:ascii="Times New Roman" w:hAnsi="Times New Roman" w:cs="Times New Roman"/>
          <w:sz w:val="28"/>
          <w:szCs w:val="28"/>
        </w:rPr>
        <w:t xml:space="preserve">сканирование оригиналов бланков регистрации и бланков записи </w:t>
        <w:br/>
      </w:r>
      <w:r>
        <w:rPr>
          <w:rFonts w:ascii="Times New Roman" w:hAnsi="Times New Roman" w:cs="Times New Roman"/>
          <w:sz w:val="28"/>
          <w:szCs w:val="28"/>
        </w:rPr>
        <w:t xml:space="preserve">в присутствии руководителя образовательной организации. Сканирование бланков регистрации и бланков записи осуществляется последовательно: бланк регистрации и бланк записи, дополнительные бланки должны идти друг за другом.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 Сканировать необходимо все бланки, выданные участнику </w:t>
      </w:r>
      <w:r>
        <w:rPr>
          <w:rFonts w:ascii="Times New Roman" w:hAnsi="Times New Roman" w:cs="Times New Roman"/>
          <w:sz w:val="28"/>
          <w:szCs w:val="28"/>
        </w:rPr>
        <w:br/>
        <w:t xml:space="preserve">(не только использованные, но и неиспользованные), весь комплект. Пустые листы должны быть перечеркнуты знаком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Z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После сканирования технический специалист передает оригиналы бланков регистрации и бланков записи участников итогового сочинения (изложения) руководителю образовательной организации </w:t>
        <w:br/>
        <w:t xml:space="preserve">для дальнейшего хранения.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1.6. Технический специалист записывает на носитель информации сканированные изображения бланков регистра</w:t>
      </w:r>
      <w:r>
        <w:rPr>
          <w:rFonts w:ascii="Times New Roman" w:hAnsi="Times New Roman" w:cs="Times New Roman"/>
          <w:sz w:val="28"/>
          <w:szCs w:val="28"/>
        </w:rPr>
        <w:t xml:space="preserve">ции и бланков записи участников итогового сочинения (изложения) для последующей отправки (передачи) по защищенным каналам связи в МОУО (при наличии данного канала связи в образовательной организации), в присутствии руководителя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1.7. В </w:t>
      </w:r>
      <w:r>
        <w:rPr>
          <w:rFonts w:ascii="Times New Roman" w:hAnsi="Times New Roman" w:cs="Times New Roman"/>
          <w:sz w:val="28"/>
          <w:szCs w:val="28"/>
        </w:rPr>
        <w:t xml:space="preserve">случае</w:t>
      </w:r>
      <w:r>
        <w:rPr>
          <w:rFonts w:ascii="Times New Roman" w:hAnsi="Times New Roman" w:cs="Times New Roman"/>
          <w:sz w:val="28"/>
          <w:szCs w:val="28"/>
        </w:rPr>
        <w:t xml:space="preserve"> отсутствия защищенного канала связи между образовательными организациями и МОУО, технический специалист </w:t>
      </w:r>
      <w:r>
        <w:rPr>
          <w:rFonts w:ascii="Times New Roman" w:hAnsi="Times New Roman" w:cs="Times New Roman"/>
          <w:sz w:val="28"/>
          <w:szCs w:val="28"/>
        </w:rPr>
        <w:br/>
        <w:t xml:space="preserve">по указанию руководителя образовательной организации передает носитель информации в МОУО с соблюдением требований конфиденциальности 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информационной безопасности, в рамках законодательства по работе</w:t>
      </w:r>
      <w:r>
        <w:rPr>
          <w:rFonts w:ascii="Times New Roman" w:hAnsi="Times New Roman" w:cs="Times New Roman"/>
          <w:sz w:val="28"/>
          <w:szCs w:val="28"/>
        </w:rPr>
        <w:t xml:space="preserve"> с персональными данными.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1.8. После получения из всех образовательных организаций сканированных изображений бланков регистрации и бланков записи участников итогового сочинения (изложения) МОУО направляет </w:t>
      </w:r>
      <w:r>
        <w:rPr>
          <w:rFonts w:ascii="Times New Roman" w:hAnsi="Times New Roman" w:cs="Times New Roman"/>
          <w:sz w:val="28"/>
          <w:szCs w:val="28"/>
        </w:rPr>
        <w:br/>
        <w:t xml:space="preserve">их по защищенным каналам связи в РЦОИ.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jc w:val="both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109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 Процедура получения РЦОИ сканированных регистрационных бланков </w:t>
      </w:r>
      <w:r>
        <w:rPr>
          <w:rFonts w:ascii="Times New Roman" w:hAnsi="Times New Roman" w:cs="Times New Roman"/>
          <w:sz w:val="28"/>
          <w:szCs w:val="28"/>
        </w:rPr>
        <w:t xml:space="preserve">и бланков записи участников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br/>
        <w:t xml:space="preserve">из образовательных организаций (МОУО)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jc w:val="both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и технологическое обеспечение проведения итогового сочинения (изложения), в том числе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эксплуатации региональной информационной системы обеспечения проведения государственной итоговой аттестации обучающихся, освоивших </w:t>
      </w:r>
      <w:r>
        <w:rPr>
          <w:rFonts w:ascii="Times New Roman" w:hAnsi="Times New Roman" w:cs="Times New Roman"/>
          <w:sz w:val="28"/>
          <w:szCs w:val="28"/>
        </w:rPr>
        <w:t xml:space="preserve">основные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</w:t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и взаимодействие с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осуществляется РЦОИ.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Ответственное лицо, назначенное приказом руководителя РЦОИ, </w:t>
        <w:br/>
        <w:t xml:space="preserve">по организационно-технологическому обеспечению процедуры итогового сочинения (изложения), осуществляет техническую поддержку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процедуре сканирования и передаче сканированных изображений бланков регистрации и бланков записи в РЦОИ для последующей обработки.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shd w:val="nil" w:color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br w:type="page" w:clear="all"/>
      </w:r>
      <w:r>
        <w:rPr>
          <w:sz w:val="28"/>
          <w:szCs w:val="28"/>
          <w:highlight w:val="none"/>
        </w:rPr>
      </w:r>
      <w:r/>
    </w:p>
    <w:p>
      <w:pPr>
        <w:jc w:val="right"/>
      </w:pPr>
      <w:r>
        <w:t xml:space="preserve">Приложение 7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/>
    </w:p>
    <w:p>
      <w:pPr>
        <w:jc w:val="right"/>
      </w:pPr>
      <w:r>
        <w:rPr>
          <w:color w:val="d9d9d9"/>
        </w:rPr>
        <w:t xml:space="preserve">[Дата документа]   № [Номер документа]</w:t>
      </w:r>
      <w:r>
        <w:rPr>
          <w:color w:val="d9d9d9"/>
          <w:highlight w:val="none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Места, порядок и сроки хранения, уничтожения оригиналов бланков итогового сочинения (изложения), аудиозаписей устных ответов итоговых сочинений (изложений) (в </w:t>
      </w:r>
      <w:r>
        <w:rPr>
          <w:sz w:val="28"/>
          <w:szCs w:val="28"/>
        </w:rPr>
        <w:t xml:space="preserve">случае</w:t>
      </w:r>
      <w:r>
        <w:rPr>
          <w:sz w:val="28"/>
          <w:szCs w:val="28"/>
        </w:rPr>
        <w:t xml:space="preserve"> прохождения итогового сочинения (изложения) в устной форме участниками с </w:t>
      </w:r>
      <w:r>
        <w:rPr>
          <w:sz w:val="28"/>
          <w:szCs w:val="28"/>
        </w:rPr>
        <w:t xml:space="preserve">ограниченными возможностями здоровья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детьми-инвалидами и инвалидами)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естами хранения бумажных оригиналов бланков регистрации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бланков записи итогового сочинения (изложения), аудиозаписей устных итоговых сочинений (изложений) являются образовательные организации</w:t>
      </w:r>
      <w:r>
        <w:rPr>
          <w:sz w:val="28"/>
          <w:szCs w:val="28"/>
        </w:rPr>
        <w:t xml:space="preserve">, определенные местами проведения итогового сочинения (изложения)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также образовательные организации, обеспечивающие проведение итогового сочинения (изложения) в иных местах проведения итогового сочинения (изложения), утвержденных приказом Департамента </w:t>
        <w:br/>
        <w:t xml:space="preserve">от 2 ноября 2023 года № 10-П-2748</w:t>
      </w:r>
      <w:r>
        <w:rPr>
          <w:sz w:val="28"/>
          <w:szCs w:val="28"/>
        </w:rPr>
        <w:t xml:space="preserve"> (далее – образовательные организации), в которых обучающиеся, другие лица участвуют </w:t>
        <w:br/>
        <w:t xml:space="preserve">в написании итогового сочинения (изложения).</w:t>
      </w:r>
      <w:r>
        <w:rPr>
          <w:sz w:val="28"/>
          <w:szCs w:val="28"/>
        </w:rPr>
      </w:r>
      <w:r/>
    </w:p>
    <w:p>
      <w:pPr>
        <w:pStyle w:val="109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хранения бумажных оригиналов бланков регистрации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бланков записи итогового сочинения (изложения), аудиозаписей устных ответов итоговых сочинений (изложений) в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/2024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 </w:t>
      </w:r>
      <w:r>
        <w:rPr>
          <w:rFonts w:ascii="Times New Roman" w:hAnsi="Times New Roman" w:cs="Times New Roman"/>
          <w:sz w:val="28"/>
          <w:szCs w:val="28"/>
        </w:rPr>
        <w:br/>
        <w:t xml:space="preserve">– не менее шести месяцев после проведения итогового сочинения (изложения).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Бумажные оригиналы бланков регистрации и бланков записи итогового сочинения (изложения), аудиозаписи устных ответов итоговых сочинений (изложений) по истечении срока хранения подлежат уничтожению, </w:t>
      </w:r>
      <w:r>
        <w:rPr>
          <w:rFonts w:ascii="Times New Roman" w:hAnsi="Times New Roman" w:cs="Times New Roman"/>
          <w:sz w:val="28"/>
          <w:szCs w:val="28"/>
        </w:rPr>
        <w:t xml:space="preserve">что подтверждается соответствующим актом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обеспечивает: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назначение лица, ответственного за хранение бумажных оригиналов бланков регистрации и бланков записи итогового сочинения (изложения), аудиозаписей устных итоговых сочинений (изложений);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 xml:space="preserve">условий хранения оригиналов бланков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бланков записи итогового сочинения (изложения) (бумажный носитель), аудиозаписей устных итоговых сочинений (изложений) в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</w:t>
      </w:r>
      <w:r>
        <w:rPr>
          <w:rFonts w:ascii="Times New Roman" w:hAnsi="Times New Roman" w:cs="Times New Roman"/>
          <w:sz w:val="28"/>
          <w:szCs w:val="28"/>
        </w:rPr>
        <w:t xml:space="preserve">ение условий конфиденциальности и информационной безопасности при осуществлении мероприятий, связанных с хранением бумажных оригиналов бланков регистрации и бланков записи итогового сочинения (изложения), аудиозаписей устных итоговых сочинений (изложений).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color w:val="d9d9d9"/>
          <w:highlight w:val="none"/>
        </w:rPr>
      </w:pPr>
      <w:r>
        <w:rPr>
          <w:sz w:val="28"/>
          <w:szCs w:val="28"/>
          <w:highlight w:val="none"/>
        </w:rPr>
      </w:r>
      <w:r>
        <w:rPr>
          <w:color w:val="d9d9d9"/>
          <w:sz w:val="28"/>
          <w:szCs w:val="28"/>
          <w:highlight w:val="none"/>
        </w:rPr>
      </w:r>
      <w:r/>
    </w:p>
    <w:p>
      <w:pPr>
        <w:shd w:val="nil" w:color="00000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/>
    </w:p>
    <w:p>
      <w:pPr>
        <w:shd w:val="nil"/>
      </w:pPr>
      <w:r>
        <w:rPr>
          <w:highlight w:val="none"/>
        </w:rPr>
        <w:br w:type="page" w:clear="all"/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t xml:space="preserve">Приложение 8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/>
    </w:p>
    <w:p>
      <w:pPr>
        <w:jc w:val="right"/>
      </w:pPr>
      <w:r>
        <w:rPr>
          <w:color w:val="d9d9d9"/>
        </w:rPr>
        <w:t xml:space="preserve">[Дата документа]   № [Номер документа]</w:t>
      </w:r>
      <w:r>
        <w:rPr>
          <w:color w:val="d9d9d9"/>
          <w:highlight w:val="none"/>
        </w:rPr>
      </w:r>
      <w:r/>
    </w:p>
    <w:p>
      <w:pPr>
        <w:jc w:val="center"/>
        <w:rPr>
          <w:color w:val="d9d9d9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jc w:val="center"/>
        <w:widowControl w:val="off"/>
        <w:tabs>
          <w:tab w:val="left" w:pos="360" w:leader="none"/>
          <w:tab w:val="num" w:pos="1080" w:leader="none"/>
        </w:tabs>
      </w:pPr>
      <w:r>
        <w:rPr>
          <w:sz w:val="28"/>
          <w:szCs w:val="28"/>
        </w:rPr>
        <w:t xml:space="preserve">Порядок проведения перепроверки отдельных сочинений (изложений)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итогам проведения итогового сочинения (изложения)</w:t>
      </w:r>
      <w:r>
        <w:rPr>
          <w:sz w:val="28"/>
          <w:szCs w:val="28"/>
        </w:rPr>
      </w:r>
      <w:r/>
    </w:p>
    <w:p>
      <w:pPr>
        <w:jc w:val="center"/>
        <w:widowControl w:val="off"/>
        <w:tabs>
          <w:tab w:val="left" w:pos="360" w:leader="none"/>
          <w:tab w:val="num" w:pos="108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28"/>
        <w:jc w:val="center"/>
        <w:shd w:val="clear" w:color="auto" w:fill="ffffff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Общие положения.</w:t>
      </w:r>
      <w:r>
        <w:rPr>
          <w:sz w:val="28"/>
          <w:szCs w:val="28"/>
        </w:rPr>
      </w:r>
      <w:r/>
    </w:p>
    <w:p>
      <w:pPr>
        <w:ind w:left="17" w:right="28" w:firstLine="663"/>
        <w:jc w:val="center"/>
        <w:shd w:val="clear" w:color="auto" w:fill="ffffff"/>
        <w:tabs>
          <w:tab w:val="left" w:pos="1008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58"/>
        <w:numPr>
          <w:ilvl w:val="1"/>
          <w:numId w:val="19"/>
        </w:numPr>
        <w:ind w:left="0" w:firstLine="709"/>
        <w:jc w:val="both"/>
        <w:spacing w:after="0"/>
      </w:pPr>
      <w:r>
        <w:rPr>
          <w:sz w:val="28"/>
          <w:szCs w:val="28"/>
        </w:rPr>
        <w:t xml:space="preserve">Порядок проведения перепроверки </w:t>
      </w:r>
      <w:r>
        <w:rPr>
          <w:sz w:val="28"/>
          <w:szCs w:val="28"/>
        </w:rPr>
        <w:t xml:space="preserve">отдельных сочинений (изложений) по итогам проведения итогового сочинения (изложения) (далее –</w:t>
      </w:r>
      <w:r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</w:t>
      </w:r>
      <w:r>
        <w:rPr>
          <w:spacing w:val="-5"/>
          <w:sz w:val="28"/>
          <w:szCs w:val="28"/>
        </w:rPr>
        <w:t xml:space="preserve">целях </w:t>
      </w:r>
      <w:r>
        <w:rPr>
          <w:spacing w:val="-5"/>
          <w:sz w:val="28"/>
          <w:szCs w:val="28"/>
        </w:rPr>
        <w:t xml:space="preserve">осуществления</w:t>
      </w:r>
      <w:r>
        <w:rPr>
          <w:spacing w:val="-5"/>
          <w:sz w:val="28"/>
          <w:szCs w:val="28"/>
        </w:rPr>
        <w:t xml:space="preserve"> анализа</w:t>
      </w:r>
      <w:r>
        <w:rPr>
          <w:spacing w:val="-5"/>
          <w:sz w:val="28"/>
          <w:szCs w:val="28"/>
        </w:rPr>
        <w:t xml:space="preserve"> результатов </w:t>
      </w:r>
      <w:r>
        <w:rPr>
          <w:spacing w:val="-5"/>
          <w:sz w:val="28"/>
          <w:szCs w:val="28"/>
        </w:rPr>
        <w:t xml:space="preserve">отдельных сочинений (изложений) по итогам проведения итогового сочинения (изложения)</w:t>
      </w:r>
      <w:r>
        <w:rPr>
          <w:spacing w:val="-5"/>
          <w:sz w:val="28"/>
          <w:szCs w:val="28"/>
        </w:rPr>
        <w:t xml:space="preserve"> в 2023/2024 учебном году.</w:t>
      </w:r>
      <w:r>
        <w:rPr>
          <w:spacing w:val="-5"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1056"/>
        <w:numPr>
          <w:ilvl w:val="1"/>
          <w:numId w:val="19"/>
        </w:num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Порядок определяет сроки, место, условия организации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и проведения перепроверки отдельных сочинений (изложений) по итогам проведения итогового сочинения (изложения) (далее –  перепроверка)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1"/>
          <w:numId w:val="19"/>
        </w:numPr>
        <w:ind w:left="0" w:firstLine="709"/>
        <w:jc w:val="both"/>
        <w:shd w:val="clear" w:color="auto" w:fill="ffffff"/>
        <w:tabs>
          <w:tab w:val="left" w:pos="1008" w:leader="none"/>
        </w:tabs>
      </w:pPr>
      <w:r>
        <w:rPr>
          <w:sz w:val="28"/>
          <w:szCs w:val="28"/>
        </w:rPr>
        <w:t xml:space="preserve">Перепроверка отдельных сочинений (изложений) проводится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итогам проведения итогового сочинения (изложения) по решению Департамента образования и </w:t>
      </w:r>
      <w:r>
        <w:rPr>
          <w:sz w:val="28"/>
          <w:szCs w:val="28"/>
        </w:rPr>
        <w:t xml:space="preserve">науки</w:t>
      </w:r>
      <w:r>
        <w:rPr>
          <w:sz w:val="28"/>
          <w:szCs w:val="28"/>
        </w:rPr>
        <w:t xml:space="preserve"> Ханты-Мансийского автономного округа – Югры</w:t>
      </w:r>
      <w:r>
        <w:rPr>
          <w:sz w:val="28"/>
          <w:szCs w:val="28"/>
        </w:rPr>
        <w:t xml:space="preserve"> (далее – Департамент)</w:t>
      </w:r>
      <w:r>
        <w:rPr>
          <w:sz w:val="28"/>
          <w:szCs w:val="28"/>
        </w:rPr>
        <w:t xml:space="preserve"> и (или) по запросу Федеральной службы </w:t>
      </w:r>
      <w:r>
        <w:rPr>
          <w:sz w:val="28"/>
          <w:szCs w:val="28"/>
        </w:rPr>
        <w:t xml:space="preserve">по надзору в сфере образования и науки.</w:t>
      </w:r>
      <w:r>
        <w:rPr>
          <w:sz w:val="28"/>
          <w:szCs w:val="28"/>
        </w:rPr>
      </w:r>
      <w:r/>
    </w:p>
    <w:p>
      <w:pPr>
        <w:pStyle w:val="1056"/>
        <w:numPr>
          <w:ilvl w:val="1"/>
          <w:numId w:val="19"/>
        </w:numPr>
        <w:ind w:left="0" w:firstLine="709"/>
        <w:jc w:val="both"/>
        <w:spacing w:after="0" w:line="240" w:lineRule="auto"/>
        <w:shd w:val="clear" w:color="auto" w:fill="ffffff"/>
        <w:tabs>
          <w:tab w:val="left" w:pos="1008" w:leader="none"/>
        </w:tabs>
      </w:pPr>
      <w:r>
        <w:rPr>
          <w:rFonts w:ascii="Times New Roman" w:hAnsi="Times New Roman"/>
          <w:sz w:val="28"/>
          <w:szCs w:val="28"/>
        </w:rPr>
        <w:t xml:space="preserve">Перепроверка отдельных сочинений (изложений)  осуществляется  экспертами комиссии, организованной на муниципальном уровне.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9"/>
        <w:jc w:val="both"/>
        <w:shd w:val="clear" w:color="auto" w:fill="ffffff"/>
        <w:tabs>
          <w:tab w:val="left" w:pos="1008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95"/>
        <w:ind w:firstLine="709"/>
        <w:jc w:val="center"/>
        <w:spacing w:before="0" w:after="0" w:line="240" w:lineRule="auto"/>
        <w:shd w:val="clear" w:color="auto" w:fill="auto"/>
        <w:tabs>
          <w:tab w:val="left" w:pos="1436" w:leader="none"/>
        </w:tabs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/>
          <w:sz w:val="28"/>
          <w:szCs w:val="28"/>
        </w:rPr>
        <w:t xml:space="preserve">перепроверки </w:t>
      </w:r>
      <w:r>
        <w:rPr>
          <w:rFonts w:ascii="Times New Roman" w:hAnsi="Times New Roman"/>
          <w:sz w:val="28"/>
          <w:szCs w:val="28"/>
        </w:rPr>
        <w:t xml:space="preserve">отдельных сочинений (изложений)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left="1069"/>
        <w:jc w:val="center"/>
        <w:spacing w:before="0" w:after="0" w:line="240" w:lineRule="auto"/>
        <w:shd w:val="clear" w:color="auto" w:fill="auto"/>
        <w:tabs>
          <w:tab w:val="left" w:pos="1436" w:leader="none"/>
        </w:tabs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56"/>
        <w:numPr>
          <w:ilvl w:val="1"/>
          <w:numId w:val="20"/>
        </w:num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В целях</w:t>
      </w:r>
      <w:r>
        <w:rPr>
          <w:rFonts w:ascii="Times New Roman" w:hAnsi="Times New Roman"/>
          <w:sz w:val="28"/>
          <w:szCs w:val="28"/>
        </w:rPr>
        <w:t xml:space="preserve"> проведения перепроверки отдельных сочинений (изложений) по итогам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по запросу Департамента орган местного самоуправления муниципального образования Ханты-Мансийского автономного округа – Югры, осуществляющий управление в сфере образования (далее – МОУО), </w:t>
      </w:r>
      <w:r>
        <w:rPr>
          <w:rFonts w:ascii="Times New Roman" w:hAnsi="Times New Roman"/>
          <w:sz w:val="28"/>
          <w:szCs w:val="28"/>
        </w:rPr>
        <w:t xml:space="preserve">правовым актом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1056"/>
        <w:numPr>
          <w:ilvl w:val="2"/>
          <w:numId w:val="20"/>
        </w:num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рганизуе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экспертн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  <w:br/>
        <w:t xml:space="preserve">на муниципальном уровне (далее – муниципальная экспертная комиссия)</w:t>
      </w:r>
      <w:r>
        <w:rPr>
          <w:rFonts w:ascii="Times New Roman" w:hAnsi="Times New Roman"/>
          <w:sz w:val="28"/>
          <w:szCs w:val="28"/>
        </w:rPr>
        <w:t xml:space="preserve"> для проведения перепроверки отдельных итоговых сочинений (изложений)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образовательных организаций, в том числе находящихся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в ведении Департамента и иных органов исполнительной власти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Югры, расположенных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(при наличии).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2.1.2.</w:t>
      </w:r>
      <w:r>
        <w:rPr>
          <w:sz w:val="28"/>
          <w:szCs w:val="28"/>
        </w:rPr>
        <w:t xml:space="preserve"> Обеспечивает проведение перепроверки</w:t>
      </w:r>
      <w:r>
        <w:t xml:space="preserve"> </w:t>
      </w:r>
      <w:r>
        <w:rPr>
          <w:bCs/>
          <w:sz w:val="28"/>
          <w:szCs w:val="28"/>
        </w:rPr>
        <w:t xml:space="preserve">в сроки, установленные Департаментом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pStyle w:val="1056"/>
        <w:numPr>
          <w:ilvl w:val="1"/>
          <w:numId w:val="20"/>
        </w:numPr>
        <w:ind w:left="0" w:firstLine="709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Экспертные комиссии на муниципальном уровне создаются </w:t>
      </w:r>
      <w:r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перепроверки отдельных сочинений (изложений)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обязательным исключением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: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1056"/>
        <w:ind w:left="0" w:firstLine="709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педагогических работников </w:t>
      </w:r>
      <w:r>
        <w:rPr>
          <w:rFonts w:ascii="Times New Roman" w:hAnsi="Times New Roman"/>
          <w:bCs/>
          <w:sz w:val="28"/>
          <w:szCs w:val="28"/>
        </w:rPr>
        <w:t xml:space="preserve">образовательных организаций, </w:t>
      </w:r>
      <w:r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которых обучающиеся участвовали в написании итогового сочинения (изложения), чьи работы подлежат перепроверке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;</w:t>
      </w:r>
      <w:r>
        <w:rPr>
          <w:rFonts w:ascii="Times New Roman" w:hAnsi="Times New Roman"/>
          <w:bCs/>
          <w:sz w:val="28"/>
          <w:szCs w:val="28"/>
          <w:lang w:val="ru-RU"/>
        </w:rPr>
      </w:r>
      <w:r/>
    </w:p>
    <w:p>
      <w:pPr>
        <w:pStyle w:val="1056"/>
        <w:ind w:left="0" w:firstLine="709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педагогических работников образовательных организаций, участвовавших в проверке итогового сочинения (изложения) </w:t>
      </w:r>
      <w:r>
        <w:rPr>
          <w:rFonts w:ascii="Times New Roman" w:hAnsi="Times New Roman"/>
          <w:bCs/>
          <w:sz w:val="28"/>
          <w:szCs w:val="28"/>
          <w:lang w:val="ru-RU"/>
        </w:rPr>
        <w:br/>
        <w:t xml:space="preserve">и выставлении результата («зачет»/«незачет») при оценивании итогового сочинения (изложения) обучающихся</w:t>
      </w:r>
      <w:r>
        <w:rPr>
          <w:rFonts w:ascii="Times New Roman" w:hAnsi="Times New Roman"/>
          <w:bCs/>
          <w:sz w:val="28"/>
          <w:szCs w:val="28"/>
        </w:rPr>
        <w:t xml:space="preserve">, чьи работы подлежат перепроверке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bCs/>
          <w:sz w:val="28"/>
          <w:szCs w:val="28"/>
          <w:lang w:val="ru-RU"/>
        </w:rPr>
      </w:r>
      <w:r/>
    </w:p>
    <w:p>
      <w:pPr>
        <w:pStyle w:val="1056"/>
        <w:numPr>
          <w:ilvl w:val="1"/>
          <w:numId w:val="20"/>
        </w:numPr>
        <w:ind w:left="0" w:firstLine="709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Технические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образовательн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bCs/>
          <w:sz w:val="28"/>
          <w:szCs w:val="28"/>
        </w:rPr>
        <w:t xml:space="preserve">,</w:t>
      </w:r>
      <w:r>
        <w:t xml:space="preserve"> </w:t>
      </w:r>
      <w:r>
        <w:rPr>
          <w:lang w:val="ru-RU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котор</w:t>
      </w:r>
      <w:r>
        <w:rPr>
          <w:rFonts w:ascii="Times New Roman" w:hAnsi="Times New Roman"/>
          <w:bCs/>
          <w:sz w:val="28"/>
          <w:szCs w:val="28"/>
        </w:rPr>
        <w:t xml:space="preserve">ой</w:t>
      </w:r>
      <w:r>
        <w:rPr>
          <w:rFonts w:ascii="Times New Roman" w:hAnsi="Times New Roman"/>
          <w:bCs/>
          <w:sz w:val="28"/>
          <w:szCs w:val="28"/>
        </w:rPr>
        <w:t xml:space="preserve"> обучающиеся </w:t>
      </w:r>
      <w:r>
        <w:rPr>
          <w:rFonts w:ascii="Times New Roman" w:hAnsi="Times New Roman"/>
          <w:bCs/>
          <w:sz w:val="28"/>
          <w:szCs w:val="28"/>
        </w:rPr>
        <w:t xml:space="preserve">участвовали в написании</w:t>
      </w:r>
      <w:r>
        <w:rPr>
          <w:rFonts w:ascii="Times New Roman" w:hAnsi="Times New Roman"/>
          <w:bCs/>
          <w:sz w:val="28"/>
          <w:szCs w:val="28"/>
        </w:rPr>
        <w:t xml:space="preserve"> итогов</w:t>
      </w:r>
      <w:r>
        <w:rPr>
          <w:rFonts w:ascii="Times New Roman" w:hAnsi="Times New Roman"/>
          <w:bCs/>
          <w:sz w:val="28"/>
          <w:szCs w:val="28"/>
        </w:rPr>
        <w:t xml:space="preserve">ого</w:t>
      </w:r>
      <w:r>
        <w:rPr>
          <w:rFonts w:ascii="Times New Roman" w:hAnsi="Times New Roman"/>
          <w:bCs/>
          <w:sz w:val="28"/>
          <w:szCs w:val="28"/>
        </w:rPr>
        <w:t xml:space="preserve"> сочинения (изложения), </w:t>
      </w:r>
      <w:r>
        <w:rPr>
          <w:rFonts w:ascii="Times New Roman" w:hAnsi="Times New Roman"/>
          <w:bCs/>
          <w:sz w:val="28"/>
          <w:szCs w:val="28"/>
        </w:rPr>
        <w:t xml:space="preserve">проводя</w:t>
      </w:r>
      <w:r>
        <w:rPr>
          <w:rFonts w:ascii="Times New Roman" w:hAnsi="Times New Roman"/>
          <w:bCs/>
          <w:sz w:val="28"/>
          <w:szCs w:val="28"/>
        </w:rPr>
        <w:t xml:space="preserve">т копирование бланков регистрации и бланков записи участников итогового сочинения (изложения)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1056"/>
        <w:numPr>
          <w:ilvl w:val="1"/>
          <w:numId w:val="20"/>
        </w:num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Руководител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(лиц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, уполномоченн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е руководител</w:t>
      </w:r>
      <w:r>
        <w:rPr>
          <w:rFonts w:ascii="Times New Roman" w:hAnsi="Times New Roman"/>
          <w:sz w:val="28"/>
          <w:szCs w:val="28"/>
        </w:rPr>
        <w:t xml:space="preserve">ем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обучающиеся </w:t>
      </w:r>
      <w:r>
        <w:rPr>
          <w:rFonts w:ascii="Times New Roman" w:hAnsi="Times New Roman"/>
          <w:sz w:val="28"/>
          <w:szCs w:val="28"/>
        </w:rPr>
        <w:t xml:space="preserve">участвовали в написании</w:t>
      </w:r>
      <w:r>
        <w:rPr>
          <w:rFonts w:ascii="Times New Roman" w:hAnsi="Times New Roman"/>
          <w:sz w:val="28"/>
          <w:szCs w:val="28"/>
        </w:rPr>
        <w:t xml:space="preserve"> итогов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сочинения (изложения), 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 xml:space="preserve">переда</w:t>
      </w:r>
      <w:r>
        <w:rPr>
          <w:rFonts w:ascii="Times New Roman" w:hAnsi="Times New Roman"/>
          <w:sz w:val="28"/>
          <w:szCs w:val="28"/>
        </w:rPr>
        <w:t xml:space="preserve">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экспертной комиссии</w:t>
      </w:r>
      <w:r>
        <w:rPr>
          <w:rFonts w:ascii="Times New Roman" w:hAnsi="Times New Roman"/>
          <w:bCs/>
          <w:sz w:val="28"/>
          <w:szCs w:val="28"/>
        </w:rPr>
        <w:t xml:space="preserve">, организованной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на муниципальном уровне</w:t>
      </w:r>
      <w:r>
        <w:rPr>
          <w:rFonts w:ascii="Times New Roman" w:hAnsi="Times New Roman"/>
          <w:bCs/>
          <w:sz w:val="28"/>
          <w:szCs w:val="28"/>
        </w:rPr>
        <w:t xml:space="preserve"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оригиналов бланков записи ит</w:t>
      </w:r>
      <w:r>
        <w:rPr>
          <w:rFonts w:ascii="Times New Roman" w:hAnsi="Times New Roman"/>
          <w:sz w:val="28"/>
          <w:szCs w:val="28"/>
        </w:rPr>
        <w:t xml:space="preserve">огового сочинения (изложения)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пере</w:t>
      </w:r>
      <w:r>
        <w:rPr>
          <w:rFonts w:ascii="Times New Roman" w:hAnsi="Times New Roman"/>
          <w:sz w:val="28"/>
          <w:szCs w:val="28"/>
        </w:rPr>
        <w:t xml:space="preserve">проверки.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1056"/>
        <w:numPr>
          <w:ilvl w:val="1"/>
          <w:numId w:val="20"/>
        </w:num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По окончани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проведения перепроверки члены </w:t>
      </w:r>
      <w:r>
        <w:rPr>
          <w:rFonts w:ascii="Times New Roman" w:hAnsi="Times New Roman"/>
          <w:bCs/>
          <w:sz w:val="28"/>
          <w:szCs w:val="28"/>
        </w:rPr>
        <w:t xml:space="preserve">экспертной комиссии на муниципальном уровне</w:t>
      </w:r>
      <w:r>
        <w:rPr>
          <w:rFonts w:ascii="Times New Roman" w:hAnsi="Times New Roman"/>
          <w:sz w:val="28"/>
          <w:szCs w:val="28"/>
        </w:rPr>
        <w:t xml:space="preserve"> вносят результаты перепроверки отдельных сочинений (изложений) в протокол перепроверки итогового сочинения (изложения)</w:t>
      </w:r>
      <w:r>
        <w:rPr>
          <w:rFonts w:ascii="Times New Roman" w:hAnsi="Times New Roman"/>
          <w:sz w:val="28"/>
          <w:szCs w:val="28"/>
          <w:lang w:val="ru-RU"/>
        </w:rPr>
        <w:t xml:space="preserve">, оформляемый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согласно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прилагаемой фор</w:t>
      </w:r>
      <w:r>
        <w:rPr>
          <w:rFonts w:ascii="Times New Roman" w:hAnsi="Times New Roman"/>
          <w:sz w:val="28"/>
          <w:szCs w:val="28"/>
          <w:lang w:val="ru-RU"/>
        </w:rPr>
        <w:t xml:space="preserve">ме.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1056"/>
        <w:numPr>
          <w:ilvl w:val="1"/>
          <w:numId w:val="20"/>
        </w:numPr>
        <w:ind w:left="0" w:firstLine="709"/>
        <w:jc w:val="both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МОУО передают результаты перепроверки по защищенным каналам связи в </w:t>
      </w:r>
      <w:r>
        <w:rPr>
          <w:rFonts w:ascii="Times New Roman" w:hAnsi="Times New Roman"/>
          <w:bCs/>
          <w:sz w:val="28"/>
          <w:szCs w:val="28"/>
        </w:rPr>
        <w:t xml:space="preserve">автономное учреждение дополнительного профессионального образования Ханты-Мансийского автономного округа </w:t>
      </w:r>
      <w:r>
        <w:rPr>
          <w:rFonts w:ascii="Times New Roman" w:hAnsi="Times New Roman"/>
          <w:bCs/>
          <w:sz w:val="28"/>
          <w:szCs w:val="28"/>
        </w:rPr>
        <w:t xml:space="preserve">– Югры «Институт развития образования»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организацию, уполномоченную осуществлять функции Регионального центра обработки информации (далее – РЦОИ),</w:t>
      </w:r>
      <w:r>
        <w:rPr>
          <w:rFonts w:ascii="Times New Roman" w:hAnsi="Times New Roman"/>
          <w:bCs/>
          <w:sz w:val="28"/>
          <w:szCs w:val="28"/>
        </w:rPr>
        <w:t xml:space="preserve"> для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основного общего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среднего общего образования, в части касающейся результатов участников итогового сочинения (изложения), </w:t>
        <w:br/>
        <w:t xml:space="preserve">на основании протокола перепроверки итогового сочинения (изложения), при условии  изменения результата.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1056"/>
        <w:numPr>
          <w:ilvl w:val="1"/>
          <w:numId w:val="20"/>
        </w:num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Департамент </w:t>
      </w:r>
      <w:r>
        <w:rPr>
          <w:rFonts w:ascii="Times New Roman" w:hAnsi="Times New Roman"/>
          <w:sz w:val="28"/>
          <w:szCs w:val="28"/>
        </w:rPr>
        <w:t xml:space="preserve">обеспечивает направление</w:t>
      </w:r>
      <w:r>
        <w:rPr>
          <w:rFonts w:ascii="Times New Roman" w:hAnsi="Times New Roman"/>
          <w:sz w:val="28"/>
          <w:szCs w:val="28"/>
        </w:rPr>
        <w:t xml:space="preserve"> ходатайств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в федеральное государственное бюджетное учреждение «Федеральный центр тестирования» (далее – </w:t>
      </w:r>
      <w:r>
        <w:rPr>
          <w:rFonts w:ascii="Times New Roman" w:hAnsi="Times New Roman"/>
          <w:sz w:val="28"/>
          <w:szCs w:val="28"/>
        </w:rPr>
        <w:t xml:space="preserve">ФГБУ «Федеральный центр тестирования»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об обработке </w:t>
      </w:r>
      <w:r>
        <w:rPr>
          <w:rFonts w:ascii="Times New Roman" w:hAnsi="Times New Roman"/>
          <w:sz w:val="28"/>
          <w:szCs w:val="28"/>
        </w:rPr>
        <w:t xml:space="preserve">отдельных сочинений (изложений)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выдачей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результатов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на основании протокола перепроверки итогового сочинения (изложения), при условии  изменения результата</w:t>
      </w:r>
      <w:r>
        <w:rPr>
          <w:rFonts w:ascii="Times New Roman" w:hAnsi="Times New Roman"/>
          <w:sz w:val="28"/>
          <w:szCs w:val="28"/>
          <w:lang w:val="ru-RU"/>
        </w:rPr>
        <w:t xml:space="preserve">, согласно прилагаемой форме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56"/>
        <w:numPr>
          <w:ilvl w:val="1"/>
          <w:numId w:val="20"/>
        </w:num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РЦОИ обеспечивает, по согласованию с Департаментом, размещение сведений на технологическом портале </w:t>
      </w:r>
      <w:r>
        <w:rPr>
          <w:rFonts w:ascii="Times New Roman" w:hAnsi="Times New Roman"/>
          <w:sz w:val="28"/>
          <w:szCs w:val="28"/>
        </w:rPr>
        <w:t xml:space="preserve">ФГБУ «Федеральный центр тестирования»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результатов</w:t>
      </w:r>
      <w:r>
        <w:rPr>
          <w:rFonts w:ascii="Times New Roman" w:hAnsi="Times New Roman"/>
          <w:sz w:val="28"/>
          <w:szCs w:val="28"/>
        </w:rPr>
        <w:t xml:space="preserve"> перепроверки</w:t>
      </w:r>
      <w:r>
        <w:rPr>
          <w:rFonts w:ascii="Times New Roman" w:hAnsi="Times New Roman"/>
          <w:sz w:val="28"/>
          <w:szCs w:val="28"/>
        </w:rPr>
        <w:t xml:space="preserve"> участников итогового сочинения (изложения) на основании протокола перепроверки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numPr>
          <w:ilvl w:val="1"/>
          <w:numId w:val="20"/>
        </w:numPr>
        <w:ind w:left="0" w:firstLine="709"/>
        <w:spacing w:before="0" w:after="0" w:line="240" w:lineRule="auto"/>
        <w:shd w:val="clear" w:color="auto" w:fill="auto"/>
        <w:tabs>
          <w:tab w:val="left" w:pos="0" w:leader="none"/>
          <w:tab w:val="left" w:pos="709" w:leader="none"/>
        </w:tabs>
      </w:pPr>
      <w:r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 обеспечивают информирование обучающихся, их родителей (законных представителей)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результатах перепроверки отдельных сочинений (изложений).</w:t>
      </w:r>
      <w:r>
        <w:rPr>
          <w:rFonts w:ascii="Times New Roman" w:hAnsi="Times New Roman"/>
          <w:sz w:val="28"/>
          <w:szCs w:val="28"/>
        </w:rPr>
      </w:r>
      <w:r/>
    </w:p>
    <w:p>
      <w:pPr>
        <w:shd w:val="nil" w:color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br w:type="page" w:clear="all"/>
      </w:r>
      <w:r>
        <w:rPr>
          <w:sz w:val="28"/>
          <w:szCs w:val="28"/>
          <w:highlight w:val="none"/>
        </w:rPr>
      </w:r>
      <w:r/>
    </w:p>
    <w:p>
      <w:pPr>
        <w:pStyle w:val="1095"/>
        <w:jc w:val="right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0"/>
          <w:szCs w:val="20"/>
        </w:rPr>
        <w:t xml:space="preserve">Приложение к Порядку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проведения перепроверки отдельных сочинений (изложений)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по итогам проведения итогового сочинения (изложения)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6"/>
          <w:szCs w:val="6"/>
        </w:rPr>
      </w:r>
      <w:r/>
    </w:p>
    <w:p>
      <w:pPr>
        <w:pStyle w:val="1095"/>
        <w:jc w:val="right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0"/>
          <w:szCs w:val="20"/>
        </w:rPr>
        <w:t xml:space="preserve">Форма протокола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1095"/>
        <w:jc w:val="right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6"/>
          <w:szCs w:val="6"/>
        </w:rPr>
      </w:r>
      <w:r>
        <w:rPr>
          <w:rFonts w:ascii="Times New Roman" w:hAnsi="Times New Roman"/>
          <w:sz w:val="6"/>
          <w:szCs w:val="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>
        <w:trPr/>
        <w:tc>
          <w:tcPr>
            <w:shd w:val="clear" w:color="ffffff" w:fill="ffffff"/>
            <w:tcBorders>
              <w:bottom w:val="single" w:color="000000" w:sz="4" w:space="0"/>
            </w:tcBorders>
            <w:tcW w:w="9287" w:type="dxa"/>
            <w:textDirection w:val="lrTb"/>
            <w:noWrap w:val="false"/>
          </w:tcPr>
          <w:p>
            <w:pPr>
              <w:pStyle w:val="1095"/>
              <w:jc w:val="center"/>
              <w:spacing w:before="0" w:after="0" w:line="240" w:lineRule="auto"/>
              <w:shd w:val="clear" w:color="auto" w:fill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Протокол перепроверки итогового сочинения (изложения)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</w:tcBorders>
            <w:tcW w:w="9287" w:type="dxa"/>
            <w:textDirection w:val="lrTb"/>
            <w:noWrap w:val="false"/>
          </w:tcPr>
          <w:p>
            <w:pPr>
              <w:pStyle w:val="1095"/>
              <w:jc w:val="center"/>
              <w:spacing w:before="0" w:after="0" w:line="240" w:lineRule="auto"/>
              <w:shd w:val="clear" w:color="auto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(наименование формы)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pStyle w:val="1095"/>
        <w:jc w:val="right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tbl>
      <w:tblPr>
        <w:tblW w:w="11057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984"/>
        <w:gridCol w:w="998"/>
        <w:gridCol w:w="998"/>
        <w:gridCol w:w="555"/>
        <w:gridCol w:w="851"/>
        <w:gridCol w:w="977"/>
        <w:gridCol w:w="488"/>
        <w:gridCol w:w="512"/>
        <w:gridCol w:w="892"/>
        <w:gridCol w:w="340"/>
        <w:gridCol w:w="340"/>
        <w:gridCol w:w="340"/>
        <w:gridCol w:w="340"/>
        <w:gridCol w:w="341"/>
        <w:gridCol w:w="779"/>
        <w:gridCol w:w="888"/>
      </w:tblGrid>
      <w:tr>
        <w:trPr/>
        <w:tc>
          <w:tcPr>
            <w:shd w:val="clear" w:color="ffffff" w:fill="ffffff"/>
            <w:tcW w:w="4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 xml:space="preserve">п</w:t>
            </w:r>
            <w:r>
              <w:rPr>
                <w:rFonts w:ascii="Arial" w:hAnsi="Arial" w:cs="Arial"/>
                <w:sz w:val="16"/>
                <w:szCs w:val="16"/>
              </w:rPr>
              <w:t xml:space="preserve">/п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ФИО участника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Серия документа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документа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Класс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Сдавал в устной форме</w:t>
            </w:r>
            <w:r>
              <w:rPr>
                <w:rStyle w:val="1098"/>
                <w:rFonts w:ascii="Arial" w:hAnsi="Arial" w:cs="Arial"/>
                <w:sz w:val="16"/>
                <w:szCs w:val="16"/>
              </w:rPr>
              <w:footnoteReference w:id="7"/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W w:w="1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Требования к сочинению (изложению)</w:t>
            </w:r>
            <w:r>
              <w:rPr>
                <w:rStyle w:val="1098"/>
                <w:rFonts w:ascii="Arial" w:hAnsi="Arial" w:cs="Arial"/>
                <w:sz w:val="16"/>
                <w:szCs w:val="16"/>
              </w:rPr>
              <w:footnoteReference w:id="8"/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gridSpan w:val="6"/>
            <w:shd w:val="clear" w:color="ffffff" w:fill="ffffff"/>
            <w:tcW w:w="25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Результаты оценивания</w:t>
            </w:r>
            <w:r>
              <w:rPr>
                <w:rStyle w:val="1098"/>
                <w:rFonts w:ascii="Arial" w:hAnsi="Arial" w:cs="Arial"/>
                <w:sz w:val="16"/>
                <w:szCs w:val="16"/>
              </w:rPr>
              <w:footnoteReference w:id="9"/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W w:w="16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Результаты проверки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W w:w="4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W w:w="1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gridSpan w:val="6"/>
            <w:shd w:val="clear" w:color="ffffff" w:fill="ffffff"/>
            <w:tcW w:w="25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W w:w="16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30"/>
        </w:trPr>
        <w:tc>
          <w:tcPr>
            <w:shd w:val="clear" w:color="ffffff" w:fill="ffffff"/>
            <w:tcW w:w="4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W w:w="4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незачет</w:t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3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7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88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</w:r>
            <w:r/>
          </w:p>
        </w:tc>
      </w:tr>
    </w:tbl>
    <w:p>
      <w:pPr>
        <w:ind w:firstLine="709"/>
        <w:jc w:val="right"/>
      </w:pPr>
      <w:r>
        <w:rPr>
          <w:sz w:val="6"/>
          <w:szCs w:val="6"/>
          <w:highlight w:val="yellow"/>
        </w:rPr>
      </w:r>
      <w:r>
        <w:rPr>
          <w:sz w:val="6"/>
          <w:szCs w:val="6"/>
          <w:highlight w:val="yellow"/>
        </w:rPr>
      </w:r>
      <w:r/>
    </w:p>
    <w:p>
      <w:pPr>
        <w:ind w:firstLine="709"/>
        <w:jc w:val="right"/>
      </w:pPr>
      <w:r>
        <w:rPr>
          <w:sz w:val="6"/>
          <w:szCs w:val="6"/>
          <w:highlight w:val="yellow"/>
        </w:rPr>
      </w:r>
      <w:r>
        <w:rPr>
          <w:sz w:val="6"/>
          <w:szCs w:val="6"/>
          <w:highlight w:val="yellow"/>
        </w:rPr>
      </w:r>
      <w:r/>
    </w:p>
    <w:p>
      <w:r>
        <w:t xml:space="preserve">Эксперт </w:t>
      </w:r>
      <w:r/>
      <w:r>
        <w:t xml:space="preserve">_________________________/_______________________</w:t>
      </w:r>
      <w:r/>
      <w:r/>
    </w:p>
    <w:p>
      <w:pPr>
        <w:rPr>
          <w:rFonts w:ascii="Times New Roman" w:hAnsi="Times New Roman"/>
          <w:sz w:val="6"/>
          <w:szCs w:val="6"/>
          <w:highlight w:val="yellow"/>
        </w:rPr>
      </w:pPr>
      <w:r>
        <w:tab/>
        <w:t xml:space="preserve">    </w:t>
        <w:tab/>
        <w:t xml:space="preserve">  ФИО</w:t>
      </w:r>
      <w:r>
        <w:tab/>
      </w:r>
      <w:r>
        <w:tab/>
      </w:r>
      <w:r>
        <w:tab/>
        <w:tab/>
        <w:t xml:space="preserve">(подпись)</w:t>
      </w:r>
      <w:r/>
    </w:p>
    <w:p>
      <w:pPr>
        <w:jc w:val="right"/>
      </w:pPr>
      <w:r>
        <w:br w:type="page" w:clear="all"/>
      </w:r>
      <w:r>
        <w:t xml:space="preserve">Приложение 9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/>
    </w:p>
    <w:p>
      <w:pPr>
        <w:jc w:val="right"/>
      </w:pPr>
      <w:r>
        <w:rPr>
          <w:color w:val="d9d9d9"/>
        </w:rPr>
        <w:t xml:space="preserve">[Дата документа]   № [Номер документа]</w:t>
      </w:r>
      <w:r>
        <w:rPr>
          <w:color w:val="d9d9d9"/>
          <w:highlight w:val="none"/>
        </w:rPr>
      </w:r>
      <w:r/>
    </w:p>
    <w:p>
      <w:pPr>
        <w:pStyle w:val="1090"/>
        <w:jc w:val="right"/>
      </w:pPr>
      <w:r/>
      <w:r/>
    </w:p>
    <w:p>
      <w:pPr>
        <w:jc w:val="center"/>
      </w:pPr>
      <w:r>
        <w:rPr>
          <w:sz w:val="28"/>
          <w:szCs w:val="28"/>
        </w:rPr>
        <w:t xml:space="preserve">Порядок формирования комиссий по проведению итогового сочинения (изложения) и комиссий по проверке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образовательных организациях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места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проведения итогового сочинения (изложения)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  <w:tabs>
          <w:tab w:val="left" w:pos="1446" w:leader="none"/>
        </w:tabs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  <w:tabs>
          <w:tab w:val="left" w:pos="1446" w:leader="none"/>
        </w:tabs>
      </w:pPr>
      <w:r>
        <w:rPr>
          <w:rFonts w:ascii="Times New Roman" w:hAnsi="Times New Roman"/>
          <w:sz w:val="28"/>
          <w:szCs w:val="28"/>
        </w:rPr>
        <w:t xml:space="preserve">Формирование комиссий, с составом, </w:t>
      </w:r>
      <w:r>
        <w:rPr>
          <w:rFonts w:ascii="Times New Roman" w:hAnsi="Times New Roman"/>
          <w:sz w:val="28"/>
          <w:szCs w:val="28"/>
        </w:rPr>
        <w:t xml:space="preserve">по проведению и проверке итогового сочинения (изложения) обеспечивается в </w:t>
      </w:r>
      <w:r>
        <w:rPr>
          <w:rFonts w:ascii="Times New Roman" w:hAnsi="Times New Roman"/>
          <w:sz w:val="28"/>
          <w:szCs w:val="28"/>
        </w:rPr>
        <w:t xml:space="preserve">целях</w:t>
      </w:r>
      <w:r>
        <w:rPr>
          <w:rFonts w:ascii="Times New Roman" w:hAnsi="Times New Roman"/>
          <w:sz w:val="28"/>
          <w:szCs w:val="28"/>
        </w:rPr>
        <w:t xml:space="preserve"> организации проведения итогового сочинения (изложения) </w:t>
      </w:r>
      <w:r>
        <w:rPr>
          <w:rFonts w:ascii="Times New Roman" w:hAnsi="Times New Roman"/>
          <w:sz w:val="28"/>
          <w:szCs w:val="28"/>
        </w:rPr>
        <w:t xml:space="preserve">в образовательной организации и проверки итогового сочинения (изложения).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8"/>
          <w:szCs w:val="28"/>
        </w:rPr>
        <w:t xml:space="preserve">В случае немногочисленного количества участников итогового сочинения (изложения) в образовательной организации допускается формирование одной комиссии образовательной организации </w:t>
      </w:r>
      <w:r>
        <w:rPr>
          <w:rFonts w:ascii="Times New Roman" w:hAnsi="Times New Roman"/>
          <w:sz w:val="28"/>
          <w:szCs w:val="28"/>
        </w:rPr>
        <w:br/>
        <w:t xml:space="preserve">по проведению и проверке итогового сочинения (изложения).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jc w:val="center"/>
        <w:spacing w:before="0" w:after="0" w:line="240" w:lineRule="auto"/>
        <w:shd w:val="clear" w:color="auto" w:fill="auto"/>
        <w:tabs>
          <w:tab w:val="left" w:pos="1446" w:leader="none"/>
        </w:tabs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jc w:val="center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8"/>
          <w:szCs w:val="28"/>
        </w:rPr>
        <w:t xml:space="preserve">1. Формирование</w:t>
      </w:r>
      <w:r>
        <w:rPr>
          <w:rFonts w:ascii="Times New Roman" w:hAnsi="Times New Roman"/>
          <w:sz w:val="28"/>
          <w:szCs w:val="28"/>
        </w:rPr>
        <w:t xml:space="preserve"> состава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sz w:val="28"/>
          <w:szCs w:val="28"/>
        </w:rPr>
        <w:br/>
        <w:t xml:space="preserve">по проведению итогового сочинения (изложения)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jc w:val="center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по проведению итогового сочинения (изложения) формируется в соответствии с приказом образовательной организации из числа учителей-предметников, представителей администрации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состава комиссии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 руководитель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распределяет обязанности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категорий лиц, входящих в состав соответствующей комиссии: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 проведению итогового сочинения (изложения), участвующие в организации проведения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учебных кабинетах,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аудиториях);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 бланков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числа членов комиссии по проведению итогового</w:t>
      </w:r>
      <w:r>
        <w:rPr>
          <w:rFonts w:ascii="Times New Roman" w:hAnsi="Times New Roman" w:cs="Times New Roman"/>
          <w:sz w:val="28"/>
          <w:szCs w:val="28"/>
        </w:rPr>
        <w:t xml:space="preserve">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(в случае получения бланков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а также</w:t>
      </w:r>
      <w:r>
        <w:rPr>
          <w:rFonts w:ascii="Times New Roman" w:hAnsi="Times New Roman" w:cs="Times New Roman"/>
          <w:sz w:val="28"/>
          <w:szCs w:val="28"/>
        </w:rPr>
        <w:t xml:space="preserve"> за передачу материалов итогового сочинения (изложения);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 w:cs="Times New Roman"/>
          <w:sz w:val="28"/>
          <w:szCs w:val="28"/>
        </w:rPr>
        <w:t xml:space="preserve">технический специалист, входящий в состав комиссии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(изложения), оказывающий информационно-технологическ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печати и копировани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(сканировани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) бланков итогового </w:t>
      </w:r>
      <w:r>
        <w:rPr>
          <w:rFonts w:ascii="Times New Roman" w:hAnsi="Times New Roman" w:cs="Times New Roman"/>
          <w:sz w:val="28"/>
          <w:szCs w:val="28"/>
        </w:rPr>
        <w:t xml:space="preserve">сочинения (изложения);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 w:cs="Times New Roman"/>
          <w:sz w:val="28"/>
          <w:szCs w:val="28"/>
        </w:rPr>
        <w:t xml:space="preserve">ассистенты для участников с ограниченными возможностями здоровья (далее – ОВЗ), детей-инвалидов и инвалидов,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необходимости создания специальных условий для участия в итоговом сочинении (изложении))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 w:cs="Times New Roman"/>
          <w:sz w:val="28"/>
          <w:szCs w:val="28"/>
        </w:rPr>
        <w:t xml:space="preserve">дежурные из числа членов комиссии по проведению итогового сочинения (изложения), участвующие в организации итогового сочинения (изложения) вне учебных кабинетов, аудиторий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 w:cs="Times New Roman"/>
          <w:sz w:val="28"/>
          <w:szCs w:val="28"/>
        </w:rPr>
        <w:t xml:space="preserve">медицинские работники.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Комиссия по проведению итогового сочинения (изложения) должна состоять не менее чем из </w:t>
      </w:r>
      <w:r>
        <w:rPr>
          <w:rFonts w:ascii="Times New Roman" w:hAnsi="Times New Roman"/>
          <w:sz w:val="28"/>
          <w:szCs w:val="28"/>
        </w:rPr>
        <w:t xml:space="preserve">3-х</w:t>
      </w:r>
      <w:r>
        <w:rPr>
          <w:rFonts w:ascii="Times New Roman" w:hAnsi="Times New Roman"/>
          <w:sz w:val="28"/>
          <w:szCs w:val="28"/>
        </w:rPr>
        <w:t xml:space="preserve"> человек, в зависимости от количества участников итогового сочинения (изложения). При этом во время проведения итогового сочинения (изложения) в кабинете, аудитории должны присутствовать не мене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2-х членов комиссии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по проведению итогового сочинения (изложения).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В состав комиссии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по проведению итогового сочинения (изложения) входят специалисты, имеющие опыт организации проведения итогового сочинения (изложения), иных аналогичных мероприятий. </w:t>
      </w:r>
      <w:r>
        <w:rPr>
          <w:rFonts w:ascii="Times New Roman" w:hAnsi="Times New Roman"/>
          <w:sz w:val="28"/>
          <w:szCs w:val="28"/>
        </w:rPr>
        <w:t xml:space="preserve">На этапе подготовки к проведению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члены комиссии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  <w:br/>
      </w:r>
      <w:r>
        <w:rPr>
          <w:rFonts w:ascii="Times New Roman" w:hAnsi="Times New Roman"/>
          <w:sz w:val="28"/>
          <w:szCs w:val="28"/>
        </w:rPr>
        <w:t xml:space="preserve">по проведению итогового сочинения (изложения) обязаны</w:t>
      </w:r>
      <w:r>
        <w:rPr>
          <w:rFonts w:ascii="Times New Roman" w:hAnsi="Times New Roman"/>
          <w:sz w:val="28"/>
          <w:szCs w:val="28"/>
        </w:rPr>
        <w:t xml:space="preserve"> ознакомиться с: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нормативными правовыми </w:t>
      </w:r>
      <w:r>
        <w:rPr>
          <w:rFonts w:ascii="Times New Roman" w:hAnsi="Times New Roman"/>
          <w:sz w:val="28"/>
          <w:szCs w:val="28"/>
        </w:rPr>
        <w:t xml:space="preserve">актами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иными правовыми актами,</w:t>
      </w:r>
      <w:r>
        <w:rPr>
          <w:rFonts w:ascii="Times New Roman" w:hAnsi="Times New Roman"/>
          <w:sz w:val="28"/>
          <w:szCs w:val="28"/>
        </w:rPr>
        <w:t xml:space="preserve"> регламентирующими проведение итогового сочинения (изложения);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порядком проведения итогового сочинения (изложения)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, установленн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Департаментом</w:t>
      </w:r>
      <w:r>
        <w:rPr>
          <w:rFonts w:ascii="Times New Roman" w:hAnsi="Times New Roman"/>
          <w:sz w:val="28"/>
          <w:szCs w:val="28"/>
        </w:rPr>
        <w:t xml:space="preserve"> (приказ Департамента от 15 ноября </w:t>
        <w:br/>
        <w:t xml:space="preserve">2023 года № 10-П-2858)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методическими </w:t>
      </w:r>
      <w:r>
        <w:rPr>
          <w:rFonts w:ascii="Times New Roman" w:hAnsi="Times New Roman"/>
          <w:sz w:val="28"/>
          <w:szCs w:val="28"/>
        </w:rPr>
        <w:t xml:space="preserve"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Федеральной службы по надзору </w:t>
      </w:r>
      <w:r>
        <w:rPr>
          <w:rFonts w:ascii="Times New Roman" w:hAnsi="Times New Roman"/>
          <w:sz w:val="28"/>
          <w:szCs w:val="28"/>
        </w:rPr>
        <w:br/>
        <w:t xml:space="preserve">в сфере образования и науки</w:t>
      </w:r>
      <w:r>
        <w:rPr>
          <w:rFonts w:ascii="Times New Roman" w:hAnsi="Times New Roman"/>
          <w:sz w:val="28"/>
          <w:szCs w:val="28"/>
        </w:rPr>
        <w:t xml:space="preserve">, рекомендуемыми к использова</w:t>
      </w:r>
      <w:r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br/>
        <w:t xml:space="preserve">при организации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итогового сочинения (изложения);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 xml:space="preserve">инструктивными материалами</w:t>
      </w:r>
      <w:r>
        <w:rPr>
          <w:rFonts w:ascii="Times New Roman" w:hAnsi="Times New Roman"/>
          <w:sz w:val="28"/>
          <w:szCs w:val="28"/>
        </w:rPr>
        <w:t xml:space="preserve">, определяющ</w:t>
      </w:r>
      <w:r>
        <w:rPr>
          <w:rFonts w:ascii="Times New Roman" w:hAnsi="Times New Roman"/>
          <w:sz w:val="28"/>
          <w:szCs w:val="28"/>
        </w:rPr>
        <w:t xml:space="preserve">ими</w:t>
      </w:r>
      <w:r>
        <w:rPr>
          <w:rFonts w:ascii="Times New Roman" w:hAnsi="Times New Roman"/>
          <w:sz w:val="28"/>
          <w:szCs w:val="28"/>
        </w:rPr>
        <w:t xml:space="preserve"> порядок их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правилами заполнения бланков итогового сочинения (изложения).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  <w:tabs>
          <w:tab w:val="left" w:pos="1446" w:leader="none"/>
        </w:tabs>
      </w:pPr>
      <w:r>
        <w:rPr>
          <w:rFonts w:ascii="Times New Roman" w:hAnsi="Times New Roman"/>
          <w:sz w:val="28"/>
          <w:szCs w:val="28"/>
        </w:rPr>
        <w:t xml:space="preserve">В целях получения объективных результатов при проведении </w:t>
      </w:r>
      <w:r>
        <w:rPr>
          <w:rFonts w:ascii="Times New Roman" w:hAnsi="Times New Roman"/>
          <w:sz w:val="28"/>
          <w:szCs w:val="28"/>
        </w:rPr>
        <w:br/>
        <w:t xml:space="preserve">и проверке итогового сочинения (изложения) не рекомендуется привлекать учителей, обучающих выпускников текущего учебного года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исключением образовательных организаций, являющихся местами проведения итогового сочинения (изложения), организованных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труднодоступных и отдаленных местностях, в учреждениях уголовно-исполнительной системы, а также в специальных учебно-воспитательных учреждениях закрытого типа, в образовательных организациях,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обладающих кадровым ресурсо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, соответствующим требованиям </w:t>
      </w:r>
      <w:r>
        <w:rPr>
          <w:rFonts w:ascii="Times New Roman" w:hAnsi="Times New Roman"/>
          <w:sz w:val="28"/>
          <w:szCs w:val="28"/>
        </w:rPr>
        <w:t xml:space="preserve">Порядк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итогового сочинения (изложения) </w:t>
        <w:br/>
        <w:t xml:space="preserve">в Ханты-Мансийском автономном округе – Югре </w:t>
      </w:r>
      <w:r>
        <w:rPr>
          <w:rFonts w:ascii="Times New Roman" w:hAnsi="Times New Roman"/>
          <w:sz w:val="28"/>
          <w:szCs w:val="28"/>
        </w:rPr>
        <w:t xml:space="preserve">в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/202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учебном</w:t>
      </w:r>
      <w:r>
        <w:rPr>
          <w:rFonts w:ascii="Times New Roman" w:hAnsi="Times New Roman"/>
          <w:sz w:val="28"/>
          <w:szCs w:val="28"/>
        </w:rPr>
        <w:t xml:space="preserve"> году, утвержденн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приказом Департамента </w:t>
      </w:r>
      <w:r>
        <w:rPr>
          <w:rFonts w:ascii="Times New Roman" w:hAnsi="Times New Roman"/>
          <w:sz w:val="28"/>
          <w:szCs w:val="28"/>
        </w:rPr>
        <w:t xml:space="preserve">образования и </w:t>
      </w:r>
      <w:r>
        <w:rPr>
          <w:rFonts w:ascii="Times New Roman" w:hAnsi="Times New Roman"/>
          <w:sz w:val="28"/>
          <w:szCs w:val="28"/>
        </w:rPr>
        <w:t xml:space="preserve">науки </w:t>
        <w:br/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 xml:space="preserve">от 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2023</w:t>
      </w:r>
      <w:r>
        <w:rPr>
          <w:rFonts w:ascii="Times New Roman" w:hAnsi="Times New Roman"/>
          <w:sz w:val="28"/>
          <w:szCs w:val="28"/>
        </w:rPr>
        <w:t xml:space="preserve"> года № 10-П-</w:t>
      </w:r>
      <w:r>
        <w:rPr>
          <w:rFonts w:ascii="Times New Roman" w:hAnsi="Times New Roman"/>
          <w:sz w:val="28"/>
          <w:szCs w:val="28"/>
        </w:rPr>
        <w:t xml:space="preserve">2858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jc w:val="center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8"/>
          <w:szCs w:val="28"/>
        </w:rPr>
        <w:t xml:space="preserve">2. Формирование</w:t>
      </w:r>
      <w:r>
        <w:rPr>
          <w:rFonts w:ascii="Times New Roman" w:hAnsi="Times New Roman"/>
          <w:sz w:val="28"/>
          <w:szCs w:val="28"/>
        </w:rPr>
        <w:t xml:space="preserve"> состава</w:t>
      </w:r>
      <w:r>
        <w:rPr>
          <w:rFonts w:ascii="Times New Roman" w:hAnsi="Times New Roman"/>
          <w:sz w:val="28"/>
          <w:szCs w:val="28"/>
        </w:rPr>
        <w:t xml:space="preserve"> комиссии по проверке итогового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сочинения (изложения)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jc w:val="center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8"/>
          <w:szCs w:val="28"/>
        </w:rPr>
        <w:t xml:space="preserve">Формирование состава комиссии по проверке итогового сочинения (изложения) возможно на уровне образовательной организации, муниципального образования Ханты-Мансийского автономного округа </w:t>
        <w:br/>
        <w:t xml:space="preserve">– Югры </w:t>
      </w:r>
      <w:r>
        <w:rPr>
          <w:rFonts w:ascii="Times New Roman" w:hAnsi="Times New Roman"/>
          <w:sz w:val="28"/>
          <w:szCs w:val="28"/>
        </w:rPr>
        <w:t xml:space="preserve">(далее – комиссия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организации, комиссия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на муниципальном уровне).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8"/>
          <w:szCs w:val="28"/>
        </w:rPr>
        <w:t xml:space="preserve">Составы комиссии образовательной организации формируются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приказом образовательной организации, комиссии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муниципальном уровне – в соответствии с правовым актом органа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Югры, осуществляющего управление в сфере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МОУО).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8"/>
          <w:szCs w:val="28"/>
        </w:rPr>
        <w:t xml:space="preserve">Комисси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организации, комисси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  <w:br/>
        <w:t xml:space="preserve">на муниципальном уровне формируются из числа учителей-предметников – экспертов, независимых экспертов.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6"/>
        <w:spacing w:before="0" w:after="0" w:line="240" w:lineRule="auto"/>
        <w:shd w:val="clear" w:color="auto" w:fill="auto"/>
      </w:pPr>
      <w:r>
        <w:rPr>
          <w:rFonts w:ascii="Times New Roman" w:hAnsi="Times New Roman"/>
          <w:sz w:val="28"/>
          <w:szCs w:val="28"/>
        </w:rPr>
        <w:t xml:space="preserve">Члены (</w:t>
      </w:r>
      <w:r>
        <w:rPr>
          <w:rFonts w:ascii="Times New Roman" w:hAnsi="Times New Roman"/>
          <w:sz w:val="28"/>
          <w:szCs w:val="28"/>
        </w:rPr>
        <w:t xml:space="preserve">эксперты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й по проверке итогового сочинения (изложения) образовательной организации, на муниципальном уровне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 также независимые эксперты других организаций, привлекаемые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проверке итоговых сочинений (изложений), должны </w:t>
      </w:r>
      <w:r>
        <w:rPr>
          <w:rFonts w:ascii="Times New Roman" w:hAnsi="Times New Roman"/>
          <w:sz w:val="28"/>
          <w:szCs w:val="28"/>
        </w:rPr>
        <w:t xml:space="preserve">соответствовать следующим требованиям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Владение необходимой нормативной базой: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федеральные </w:t>
      </w:r>
      <w:r>
        <w:rPr>
          <w:rFonts w:eastAsia="Calibri"/>
          <w:sz w:val="28"/>
          <w:szCs w:val="28"/>
        </w:rPr>
        <w:t xml:space="preserve">нормативные правовые </w:t>
      </w:r>
      <w:r>
        <w:rPr>
          <w:rFonts w:eastAsia="Calibri"/>
          <w:sz w:val="28"/>
          <w:szCs w:val="28"/>
        </w:rPr>
        <w:t xml:space="preserve">акты, правовые </w:t>
      </w:r>
      <w:r>
        <w:rPr>
          <w:rFonts w:eastAsia="Calibri"/>
          <w:sz w:val="28"/>
          <w:szCs w:val="28"/>
        </w:rPr>
        <w:t xml:space="preserve">акты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Ханты-Мансийского автономного округа – Югры</w:t>
      </w:r>
      <w:r>
        <w:rPr>
          <w:rFonts w:eastAsia="Calibri"/>
          <w:sz w:val="28"/>
          <w:szCs w:val="28"/>
        </w:rPr>
        <w:t xml:space="preserve">, регламентирующие проведение итогового сочинения (изложения);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инструктивно-</w:t>
      </w:r>
      <w:r>
        <w:rPr>
          <w:rFonts w:eastAsia="Calibri"/>
          <w:sz w:val="28"/>
          <w:szCs w:val="28"/>
        </w:rPr>
        <w:t xml:space="preserve">методические документы </w:t>
      </w:r>
      <w:r>
        <w:rPr>
          <w:rFonts w:eastAsia="Calibri"/>
          <w:sz w:val="28"/>
          <w:szCs w:val="28"/>
        </w:rPr>
        <w:t xml:space="preserve">по организации проведени</w:t>
      </w:r>
      <w:r>
        <w:rPr>
          <w:rFonts w:eastAsia="Calibri"/>
          <w:sz w:val="28"/>
          <w:szCs w:val="28"/>
        </w:rPr>
        <w:t xml:space="preserve">я</w:t>
      </w:r>
      <w:r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тогового сочинения (изложения)</w:t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Владение необходимыми предметными компетенциями: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наличие</w:t>
      </w:r>
      <w:r>
        <w:rPr>
          <w:rFonts w:eastAsia="Calibri"/>
          <w:sz w:val="28"/>
          <w:szCs w:val="28"/>
        </w:rPr>
        <w:t xml:space="preserve"> высше</w:t>
      </w:r>
      <w:r>
        <w:rPr>
          <w:rFonts w:eastAsia="Calibri"/>
          <w:sz w:val="28"/>
          <w:szCs w:val="28"/>
        </w:rPr>
        <w:t xml:space="preserve">го</w:t>
      </w:r>
      <w:r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 xml:space="preserve">я</w:t>
      </w:r>
      <w:r>
        <w:rPr>
          <w:rFonts w:eastAsia="Calibri"/>
          <w:sz w:val="28"/>
          <w:szCs w:val="28"/>
        </w:rPr>
        <w:t xml:space="preserve"> по специальности «русский язык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и литература» с квалификацией «учитель русского языка и литературы»;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наличие</w:t>
      </w:r>
      <w:r>
        <w:rPr>
          <w:rFonts w:eastAsia="Calibri"/>
          <w:sz w:val="28"/>
          <w:szCs w:val="28"/>
        </w:rPr>
        <w:t xml:space="preserve"> опыт</w:t>
      </w:r>
      <w:r>
        <w:rPr>
          <w:rFonts w:eastAsia="Calibri"/>
          <w:sz w:val="28"/>
          <w:szCs w:val="28"/>
        </w:rPr>
        <w:t xml:space="preserve">а</w:t>
      </w:r>
      <w:r>
        <w:rPr>
          <w:rFonts w:eastAsia="Calibri"/>
          <w:sz w:val="28"/>
          <w:szCs w:val="28"/>
        </w:rPr>
        <w:t xml:space="preserve"> проверки сочинений (изложений) в выпускных </w:t>
      </w:r>
      <w:r>
        <w:rPr>
          <w:rFonts w:eastAsia="Calibri"/>
          <w:sz w:val="28"/>
          <w:szCs w:val="28"/>
        </w:rPr>
        <w:t xml:space="preserve">классах</w:t>
      </w:r>
      <w:r>
        <w:rPr>
          <w:rFonts w:eastAsia="Calibri"/>
          <w:sz w:val="28"/>
          <w:szCs w:val="28"/>
        </w:rPr>
        <w:t xml:space="preserve"> образовательных организаций, реализующих программы среднего общего образования.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Владение содержанием основного общего и среднего общего образования, которое находит отражение в федеральном компоненте государственного образовательного стандарта общего образования, </w:t>
      </w:r>
      <w:r>
        <w:rPr>
          <w:sz w:val="28"/>
          <w:szCs w:val="28"/>
        </w:rPr>
        <w:t xml:space="preserve">федеральном государственном образовательном стандарте среднего общего образования, </w:t>
      </w:r>
      <w:r>
        <w:rPr>
          <w:rFonts w:eastAsia="Calibri"/>
          <w:sz w:val="28"/>
          <w:szCs w:val="28"/>
        </w:rPr>
        <w:t xml:space="preserve">приме</w:t>
      </w:r>
      <w:r>
        <w:rPr>
          <w:rFonts w:eastAsia="Calibri"/>
          <w:sz w:val="28"/>
          <w:szCs w:val="28"/>
        </w:rPr>
        <w:t xml:space="preserve">рных образовательных программах</w:t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Владение компетенциями, необходимыми для проверки</w:t>
      </w:r>
      <w:r>
        <w:rPr>
          <w:rFonts w:eastAsia="Calibri"/>
          <w:sz w:val="28"/>
          <w:szCs w:val="28"/>
        </w:rPr>
        <w:t xml:space="preserve"> итогового </w:t>
      </w:r>
      <w:r>
        <w:rPr>
          <w:rFonts w:eastAsia="Calibri"/>
          <w:sz w:val="28"/>
          <w:szCs w:val="28"/>
        </w:rPr>
        <w:t xml:space="preserve">сочинения (изложения):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знание общих научно-</w:t>
      </w:r>
      <w:r>
        <w:rPr>
          <w:rFonts w:eastAsia="Calibri"/>
          <w:sz w:val="28"/>
          <w:szCs w:val="28"/>
        </w:rPr>
        <w:t xml:space="preserve">методических подходов</w:t>
      </w:r>
      <w:r>
        <w:rPr>
          <w:rFonts w:eastAsia="Calibri"/>
          <w:sz w:val="28"/>
          <w:szCs w:val="28"/>
        </w:rPr>
        <w:t xml:space="preserve"> к проверке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и оцениванию сочинения (изложения);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умение объективно оценивать сочинения (изложения) обучающихся;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умение применять установленные критерии и нормативы оценки;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умение разграничивать ошибки и недочёты различного типа;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умение выявлять в работе </w:t>
      </w:r>
      <w:r>
        <w:rPr>
          <w:rFonts w:eastAsia="Calibri"/>
          <w:sz w:val="28"/>
          <w:szCs w:val="28"/>
        </w:rPr>
        <w:t xml:space="preserve">экзаменуемого</w:t>
      </w:r>
      <w:r>
        <w:rPr>
          <w:rFonts w:eastAsia="Calibri"/>
          <w:sz w:val="28"/>
          <w:szCs w:val="28"/>
        </w:rPr>
        <w:t xml:space="preserve"> однотипные и негрубые ошибки;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умение классифицировать ошибки в </w:t>
      </w:r>
      <w:r>
        <w:rPr>
          <w:rFonts w:eastAsia="Calibri"/>
          <w:sz w:val="28"/>
          <w:szCs w:val="28"/>
        </w:rPr>
        <w:t xml:space="preserve">сочинениях</w:t>
      </w:r>
      <w:r>
        <w:rPr>
          <w:rFonts w:eastAsia="Calibri"/>
          <w:sz w:val="28"/>
          <w:szCs w:val="28"/>
        </w:rPr>
        <w:t xml:space="preserve"> (изложениях) экзаменуемых;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умение оформлять результаты проверки, соблюдая установленные требования;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rFonts w:eastAsia="Calibri"/>
          <w:sz w:val="28"/>
          <w:szCs w:val="28"/>
        </w:rPr>
        <w:t xml:space="preserve">умение обобщать результаты.</w:t>
      </w:r>
      <w:r>
        <w:rPr>
          <w:rFonts w:eastAsia="Calibri"/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sz w:val="28"/>
          <w:szCs w:val="28"/>
        </w:rPr>
        <w:t xml:space="preserve">Независимые эксперты привлекаются к проверке итоговых сочинений (изложений) по решению комиссии по проверке итогового сочинения (изложения)</w:t>
      </w:r>
      <w:r>
        <w:rPr>
          <w:sz w:val="28"/>
          <w:szCs w:val="28"/>
        </w:rPr>
        <w:t xml:space="preserve"> в образовательной организации.</w:t>
      </w:r>
      <w:r>
        <w:rPr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sz w:val="28"/>
          <w:szCs w:val="28"/>
        </w:rPr>
        <w:t xml:space="preserve">Независимые эксперты</w:t>
      </w:r>
      <w:r>
        <w:rPr>
          <w:sz w:val="28"/>
          <w:szCs w:val="28"/>
        </w:rPr>
        <w:t xml:space="preserve"> обязательно привлекаются в </w:t>
      </w:r>
      <w:r>
        <w:rPr>
          <w:sz w:val="28"/>
          <w:szCs w:val="28"/>
        </w:rPr>
        <w:t xml:space="preserve">случае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</w:rPr>
        <w:t xml:space="preserve">образовательная организация</w:t>
      </w:r>
      <w:r>
        <w:rPr>
          <w:sz w:val="28"/>
          <w:szCs w:val="28"/>
        </w:rPr>
        <w:t xml:space="preserve"> не обладает достаточным кадровым потенциалом для обеспечения </w:t>
      </w:r>
      <w:r>
        <w:rPr>
          <w:sz w:val="28"/>
          <w:szCs w:val="28"/>
        </w:rPr>
        <w:t xml:space="preserve">проверки итоговых сочинений (изложений).</w:t>
      </w:r>
      <w:r>
        <w:rPr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sz w:val="28"/>
          <w:szCs w:val="28"/>
        </w:rPr>
        <w:t xml:space="preserve">Независимыми экспертами не могут быть близкие родственники участников итогового сочинения (изложения).</w:t>
      </w:r>
      <w:r>
        <w:rPr>
          <w:sz w:val="28"/>
          <w:szCs w:val="28"/>
        </w:rPr>
      </w:r>
      <w:r/>
    </w:p>
    <w:p>
      <w:pPr>
        <w:ind w:firstLine="706"/>
        <w:jc w:val="both"/>
        <w:widowControl w:val="off"/>
        <w:tabs>
          <w:tab w:val="left" w:pos="1469" w:leader="none"/>
        </w:tabs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</w:t>
      </w:r>
      <w:r>
        <w:rPr>
          <w:sz w:val="28"/>
          <w:szCs w:val="28"/>
        </w:rPr>
        <w:t xml:space="preserve"> создания комиссии по проверке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на муниципальном уровне решение о привлечении независимых экспертов принимает МОУО.</w:t>
      </w:r>
      <w:r>
        <w:rPr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Независимые эксперты привлека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тся также для повышения объективности оценивания работ участников ит</w:t>
      </w:r>
      <w:r>
        <w:rPr>
          <w:rFonts w:ascii="Times New Roman" w:hAnsi="Times New Roman"/>
          <w:sz w:val="28"/>
          <w:szCs w:val="28"/>
        </w:rPr>
        <w:t xml:space="preserve">огового сочинения (изложения).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95"/>
        <w:ind w:firstLine="709"/>
        <w:spacing w:before="0" w:after="0" w:line="240" w:lineRule="auto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Привлечение независимых экспертов образовательной организацией </w:t>
        <w:br/>
        <w:t xml:space="preserve">или МОУО осуществляется </w:t>
      </w:r>
      <w:r>
        <w:rPr>
          <w:rFonts w:ascii="Times New Roman" w:hAnsi="Times New Roman"/>
          <w:sz w:val="28"/>
          <w:szCs w:val="28"/>
        </w:rPr>
        <w:t xml:space="preserve">на оговоренных с ними организационных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финансовых (на возмездной или безвозмездной основе) условиях участия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проверке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shd w:val="nil" w:color="00000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br w:type="page" w:clear="all"/>
      </w:r>
      <w:r>
        <w:rPr>
          <w:sz w:val="28"/>
          <w:szCs w:val="28"/>
          <w:highlight w:val="none"/>
        </w:rPr>
      </w:r>
      <w:r/>
    </w:p>
    <w:p>
      <w:pPr>
        <w:jc w:val="right"/>
      </w:pPr>
      <w:r>
        <w:t xml:space="preserve">Приложение  10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/>
    </w:p>
    <w:p>
      <w:pPr>
        <w:jc w:val="right"/>
        <w:rPr>
          <w:color w:val="d9d9d9"/>
          <w:highlight w:val="none"/>
        </w:rPr>
      </w:pPr>
      <w:r>
        <w:rPr>
          <w:color w:val="d9d9d9"/>
        </w:rPr>
        <w:t xml:space="preserve">[Дата документа]   № [Номер документа]</w:t>
      </w:r>
      <w:r>
        <w:rPr>
          <w:color w:val="d9d9d9"/>
          <w:highlight w:val="none"/>
        </w:rPr>
      </w:r>
      <w:r/>
    </w:p>
    <w:p>
      <w:r/>
      <w:r/>
    </w:p>
    <w:p>
      <w:pPr>
        <w:jc w:val="center"/>
      </w:pPr>
      <w:r>
        <w:rPr>
          <w:sz w:val="28"/>
          <w:szCs w:val="28"/>
        </w:rPr>
        <w:t xml:space="preserve">Порядок аккредитации граждан в качестве общественных наблюдателей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итогового сочинения (изложения)</w:t>
      </w:r>
      <w:r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1. Общие положения.</w:t>
      </w:r>
      <w:r>
        <w:rPr>
          <w:sz w:val="28"/>
          <w:szCs w:val="28"/>
        </w:rPr>
      </w:r>
      <w:r/>
    </w:p>
    <w:p>
      <w:pPr>
        <w:pStyle w:val="1068"/>
      </w:pPr>
      <w:r>
        <w:rPr>
          <w:szCs w:val="28"/>
        </w:rPr>
      </w:r>
      <w:r>
        <w:rPr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1.1.  </w:t>
      </w:r>
      <w:r>
        <w:rPr>
          <w:sz w:val="28"/>
          <w:szCs w:val="28"/>
        </w:rPr>
        <w:t xml:space="preserve">Настоящий Порядок разработан Департаментом образования </w:t>
      </w:r>
      <w:r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науки</w:t>
      </w:r>
      <w:r>
        <w:rPr>
          <w:sz w:val="28"/>
          <w:szCs w:val="28"/>
        </w:rPr>
        <w:t xml:space="preserve"> Ханты-Мансийского автономного округа – Югры (далее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– Департамент) в соответствии с Порядком проведения итогового сочинения (изложения) в Ханты-Мансийском автономном округе – Югре </w:t>
      </w:r>
      <w:r>
        <w:rPr>
          <w:sz w:val="28"/>
          <w:szCs w:val="28"/>
        </w:rPr>
        <w:br/>
        <w:t xml:space="preserve">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/2024</w:t>
      </w:r>
      <w:r>
        <w:rPr>
          <w:sz w:val="28"/>
          <w:szCs w:val="28"/>
        </w:rPr>
        <w:t xml:space="preserve"> учебном году, утвержденным приказом Департамента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от 15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ноября 202</w:t>
      </w:r>
      <w:r>
        <w:rPr>
          <w:spacing w:val="-5"/>
          <w:sz w:val="28"/>
          <w:szCs w:val="28"/>
        </w:rPr>
        <w:t xml:space="preserve">3</w:t>
      </w:r>
      <w:r>
        <w:rPr>
          <w:spacing w:val="-5"/>
          <w:sz w:val="28"/>
          <w:szCs w:val="28"/>
        </w:rPr>
        <w:t xml:space="preserve"> года № </w:t>
      </w:r>
      <w:r>
        <w:rPr>
          <w:spacing w:val="-5"/>
          <w:sz w:val="28"/>
          <w:szCs w:val="28"/>
        </w:rPr>
        <w:t xml:space="preserve">10-П-2858</w:t>
      </w:r>
      <w:r>
        <w:rPr>
          <w:sz w:val="28"/>
          <w:szCs w:val="28"/>
        </w:rPr>
        <w:t xml:space="preserve">, с учетом методических документов, рекомендованных Федеральной службой по надзору в сфере образования </w:t>
      </w:r>
      <w:r>
        <w:rPr>
          <w:sz w:val="28"/>
          <w:szCs w:val="28"/>
        </w:rPr>
        <w:br/>
        <w:t xml:space="preserve">и науки (далее – </w:t>
      </w:r>
      <w:r>
        <w:rPr>
          <w:sz w:val="28"/>
          <w:szCs w:val="28"/>
        </w:rPr>
        <w:t xml:space="preserve">Рособрнадзор</w:t>
      </w:r>
      <w:r>
        <w:rPr>
          <w:sz w:val="28"/>
          <w:szCs w:val="28"/>
        </w:rPr>
        <w:t xml:space="preserve">) к использованию при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проведении итогового сочинения (изложения) в 20</w:t>
      </w:r>
      <w:r>
        <w:rPr>
          <w:sz w:val="28"/>
          <w:szCs w:val="28"/>
        </w:rPr>
        <w:t xml:space="preserve">23/20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(письмо </w:t>
      </w:r>
      <w:r>
        <w:rPr>
          <w:sz w:val="28"/>
          <w:szCs w:val="28"/>
        </w:rPr>
        <w:t xml:space="preserve">Рособрнадзора</w:t>
      </w:r>
      <w:r>
        <w:rPr>
          <w:sz w:val="28"/>
          <w:szCs w:val="28"/>
        </w:rPr>
        <w:t xml:space="preserve"> от 21 сентября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04-303) </w:t>
      </w:r>
      <w:r>
        <w:rPr>
          <w:sz w:val="28"/>
          <w:szCs w:val="28"/>
        </w:rPr>
        <w:br/>
        <w:t xml:space="preserve">(далее –</w:t>
      </w:r>
      <w:r>
        <w:rPr>
          <w:sz w:val="28"/>
          <w:szCs w:val="28"/>
        </w:rPr>
        <w:t xml:space="preserve"> методические</w:t>
      </w:r>
      <w:r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организации и обеспечения аккредитации граждан в качестве общественных наблюдателей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итогового сочинения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 xml:space="preserve">Ханты-Мансийского автономного </w:t>
      </w:r>
      <w:r>
        <w:rPr>
          <w:sz w:val="28"/>
          <w:szCs w:val="28"/>
        </w:rPr>
        <w:t xml:space="preserve">округа – Югры в </w:t>
      </w:r>
      <w:r>
        <w:rPr>
          <w:sz w:val="28"/>
          <w:szCs w:val="28"/>
        </w:rPr>
        <w:t xml:space="preserve">2023/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, осуществляющих наблюдение за порядком проведения итогового сочинения (изложения), </w:t>
      </w:r>
      <w:r>
        <w:rPr>
          <w:sz w:val="28"/>
          <w:szCs w:val="28"/>
        </w:rPr>
        <w:t xml:space="preserve">повышения открытости и прозрачности</w:t>
      </w:r>
      <w:r>
        <w:rPr>
          <w:sz w:val="28"/>
          <w:szCs w:val="28"/>
        </w:rPr>
        <w:t xml:space="preserve"> процедур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 Гражданам </w:t>
      </w:r>
      <w:r>
        <w:rPr>
          <w:sz w:val="28"/>
          <w:szCs w:val="28"/>
        </w:rPr>
        <w:t xml:space="preserve">предоставляется право присутствовать в </w:t>
      </w:r>
      <w:r>
        <w:rPr>
          <w:sz w:val="28"/>
          <w:szCs w:val="28"/>
        </w:rPr>
        <w:t xml:space="preserve">качестве</w:t>
      </w:r>
      <w:r>
        <w:rPr>
          <w:sz w:val="28"/>
          <w:szCs w:val="28"/>
        </w:rPr>
        <w:t xml:space="preserve"> общественных наблюдателей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всех этапах проведения </w:t>
      </w:r>
      <w:r>
        <w:rPr>
          <w:sz w:val="28"/>
          <w:szCs w:val="28"/>
        </w:rPr>
        <w:t xml:space="preserve">итогового сочинения (изложения). 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1.2. Настоящий Порядок не распространяется на проведение итогового сочинения (изложения) в специальных учебно-воспитательных образовательных </w:t>
      </w:r>
      <w:r>
        <w:rPr>
          <w:sz w:val="28"/>
          <w:szCs w:val="28"/>
        </w:rPr>
        <w:t xml:space="preserve">организациях</w:t>
      </w:r>
      <w:r>
        <w:rPr>
          <w:sz w:val="28"/>
          <w:szCs w:val="28"/>
        </w:rPr>
        <w:t xml:space="preserve"> для обучающихся с </w:t>
      </w:r>
      <w:r>
        <w:rPr>
          <w:sz w:val="28"/>
          <w:szCs w:val="28"/>
        </w:rPr>
        <w:t xml:space="preserve">девиантным</w:t>
      </w:r>
      <w:r>
        <w:rPr>
          <w:sz w:val="28"/>
          <w:szCs w:val="28"/>
        </w:rPr>
        <w:t xml:space="preserve"> (общественно опасным) поведением и общеобразовательных организациях </w:t>
        <w:br/>
        <w:t xml:space="preserve">при исправительных </w:t>
      </w:r>
      <w:r>
        <w:rPr>
          <w:sz w:val="28"/>
          <w:szCs w:val="28"/>
        </w:rPr>
        <w:t xml:space="preserve">учреждениях</w:t>
      </w:r>
      <w:r>
        <w:rPr>
          <w:sz w:val="28"/>
          <w:szCs w:val="28"/>
        </w:rPr>
        <w:t xml:space="preserve"> уголовно-исполнительной системы.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1.3. Основные понятия: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Общественный наблюдатель</w:t>
      </w:r>
      <w:r>
        <w:rPr>
          <w:sz w:val="28"/>
          <w:szCs w:val="28"/>
        </w:rPr>
        <w:t xml:space="preserve"> при проведении итогового сочинения (изложения) (далее – общественный наблюдатель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совершеннолетний дееспособный гражданин Российской Федерации, получивший аккредитацию в соответствии с настоящим Порядком, установленным Департаментом, для осуществления наблюдения</w:t>
      </w:r>
      <w:r>
        <w:rPr>
          <w:sz w:val="28"/>
          <w:szCs w:val="28"/>
        </w:rPr>
        <w:t xml:space="preserve"> за ходом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Аккредитация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наделе</w:t>
      </w:r>
      <w:r>
        <w:rPr>
          <w:sz w:val="28"/>
          <w:szCs w:val="28"/>
        </w:rPr>
        <w:t xml:space="preserve">ние гражданина в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оответствии</w:t>
      </w:r>
      <w:r>
        <w:rPr>
          <w:sz w:val="28"/>
          <w:szCs w:val="28"/>
        </w:rPr>
        <w:t xml:space="preserve"> с настоящим Порядком</w:t>
      </w:r>
      <w:r>
        <w:rPr>
          <w:sz w:val="28"/>
          <w:szCs w:val="28"/>
        </w:rPr>
        <w:t xml:space="preserve"> статусом и </w:t>
      </w:r>
      <w:r>
        <w:rPr>
          <w:sz w:val="28"/>
          <w:szCs w:val="28"/>
        </w:rPr>
        <w:t xml:space="preserve">полномочиями общественного наблюдателя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Органы местного самоуправления муниципальных образований Ханты-Мансийского автономного округа – Югры, осуществляющие управление в сфере образования (далее – МОУО), </w:t>
      </w:r>
      <w:r>
        <w:rPr>
          <w:sz w:val="28"/>
          <w:szCs w:val="28"/>
        </w:rPr>
        <w:t xml:space="preserve">образовательные организации, находящиеся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ведении Департамента, образовательные организации, находящиеся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ведении </w:t>
      </w:r>
      <w:r>
        <w:rPr>
          <w:sz w:val="28"/>
          <w:szCs w:val="28"/>
        </w:rPr>
        <w:t xml:space="preserve">иных органов исполнительной власти Ханты-Мансийского автономного округа – Югры (далее </w:t>
        <w:br/>
        <w:t xml:space="preserve">– государственные образовательные организации),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общеобразовательные организации и образовательные организации иных форм собственности, расположенные на территории муниципального образования (далее </w:t>
      </w:r>
      <w:r>
        <w:rPr>
          <w:sz w:val="28"/>
          <w:szCs w:val="28"/>
        </w:rPr>
        <w:t xml:space="preserve">– образовательные организации), </w:t>
      </w:r>
      <w:r>
        <w:rPr>
          <w:sz w:val="28"/>
          <w:szCs w:val="28"/>
        </w:rPr>
        <w:t xml:space="preserve">являющиеся местами проведения итогового</w:t>
      </w:r>
      <w:r>
        <w:rPr>
          <w:sz w:val="28"/>
          <w:szCs w:val="28"/>
        </w:rPr>
        <w:t xml:space="preserve"> сочинения (изложения), </w:t>
      </w:r>
      <w:r>
        <w:rPr>
          <w:sz w:val="28"/>
          <w:szCs w:val="28"/>
        </w:rPr>
        <w:t xml:space="preserve">обеспечивают привлечение общественных наблюдателей для осуществления наблюдения </w:t>
        <w:br/>
        <w:t xml:space="preserve">за </w:t>
      </w:r>
      <w:r>
        <w:rPr>
          <w:sz w:val="28"/>
          <w:szCs w:val="28"/>
        </w:rPr>
        <w:t xml:space="preserve">проведени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итогового сочинения (изложения).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1.5. Настоящий Порядок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правовой основой д</w:t>
      </w:r>
      <w:r>
        <w:rPr>
          <w:sz w:val="28"/>
          <w:szCs w:val="28"/>
        </w:rPr>
        <w:t xml:space="preserve">еятельност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общественных наблюдателей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Деятельность общественных наблюдателей осуществляется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безвозмездной основе</w:t>
      </w:r>
      <w:r>
        <w:rPr>
          <w:sz w:val="28"/>
          <w:szCs w:val="28"/>
        </w:rPr>
        <w:t xml:space="preserve">. Понесенные расходы общественным наблюдателям не возмещаются.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2. Аккредитация граждан в </w:t>
      </w:r>
      <w:r>
        <w:rPr>
          <w:sz w:val="28"/>
          <w:szCs w:val="28"/>
        </w:rPr>
        <w:t xml:space="preserve">качестве</w:t>
      </w:r>
      <w:r>
        <w:rPr>
          <w:sz w:val="28"/>
          <w:szCs w:val="28"/>
        </w:rPr>
        <w:t xml:space="preserve"> общественных наблюдателей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2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 xml:space="preserve"> Аккредитация граждан </w:t>
      </w:r>
      <w:r>
        <w:rPr>
          <w:sz w:val="28"/>
          <w:szCs w:val="28"/>
        </w:rPr>
        <w:t xml:space="preserve">носит заявительный характер </w:t>
      </w:r>
      <w:r>
        <w:rPr>
          <w:sz w:val="28"/>
          <w:szCs w:val="28"/>
        </w:rPr>
        <w:br/>
        <w:t xml:space="preserve">и 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</w:t>
      </w:r>
      <w:r>
        <w:rPr>
          <w:sz w:val="28"/>
          <w:szCs w:val="28"/>
        </w:rPr>
        <w:t xml:space="preserve"> личн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заявления, в котор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содержится указание на населенный пункт, конкретное место проведения </w:t>
      </w:r>
      <w:r>
        <w:rPr>
          <w:sz w:val="28"/>
          <w:szCs w:val="28"/>
        </w:rPr>
        <w:t xml:space="preserve">итогового сочинения (изложения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Аккредитацию </w:t>
      </w:r>
      <w:r>
        <w:rPr>
          <w:sz w:val="28"/>
          <w:szCs w:val="28"/>
        </w:rPr>
        <w:t xml:space="preserve">граждан, участвующих в </w:t>
      </w:r>
      <w:r>
        <w:rPr>
          <w:sz w:val="28"/>
          <w:szCs w:val="28"/>
        </w:rPr>
        <w:t xml:space="preserve">общественн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наблюд</w:t>
      </w:r>
      <w:r>
        <w:rPr>
          <w:sz w:val="28"/>
          <w:szCs w:val="28"/>
        </w:rPr>
        <w:t xml:space="preserve">ении за процедурами проведения итогового сочинения (изложения) </w:t>
      </w:r>
      <w:r>
        <w:rPr>
          <w:sz w:val="28"/>
          <w:szCs w:val="28"/>
        </w:rPr>
        <w:br/>
        <w:t xml:space="preserve">в образовательных организациях</w:t>
      </w:r>
      <w:r>
        <w:rPr>
          <w:sz w:val="28"/>
          <w:szCs w:val="28"/>
        </w:rPr>
        <w:t xml:space="preserve">, осуществляет </w:t>
      </w:r>
      <w:r>
        <w:rPr>
          <w:sz w:val="28"/>
          <w:szCs w:val="28"/>
        </w:rPr>
        <w:t xml:space="preserve">МОУО</w:t>
      </w:r>
      <w:r>
        <w:rPr>
          <w:sz w:val="28"/>
          <w:szCs w:val="28"/>
        </w:rPr>
        <w:t xml:space="preserve">, в государственных образовательных организациях – государственные образовательные организации. 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2.3. Прием заявлений на аккредитацию граждан в качестве общественных наблюдателей за ходом </w:t>
      </w:r>
      <w:r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итогового сочинения (изложения) завершается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позднее</w:t>
      </w:r>
      <w:r>
        <w:rPr>
          <w:sz w:val="28"/>
          <w:szCs w:val="28"/>
        </w:rPr>
        <w:t xml:space="preserve"> чем за 1</w:t>
      </w:r>
      <w:r>
        <w:rPr>
          <w:sz w:val="28"/>
          <w:szCs w:val="28"/>
        </w:rPr>
        <w:t xml:space="preserve"> рабочий день</w:t>
      </w:r>
      <w:r>
        <w:rPr>
          <w:sz w:val="28"/>
          <w:szCs w:val="28"/>
        </w:rPr>
        <w:t xml:space="preserve"> </w:t>
        <w:br/>
        <w:t xml:space="preserve">до установленной даты </w:t>
      </w:r>
      <w:r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итогового сочинения (изложения) </w:t>
        <w:br/>
        <w:t xml:space="preserve">(4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2024</w:t>
      </w:r>
      <w:r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года).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В целях орг</w:t>
      </w:r>
      <w:r>
        <w:rPr>
          <w:sz w:val="28"/>
          <w:szCs w:val="28"/>
        </w:rPr>
        <w:t xml:space="preserve">анизации своевременной и эффективной процедуры аккредитации общественных наблюдателей государственные образовательные организации, образовательные организации обеспечивают прием заявлений от лиц, желающих получить статус общественного наблюдателя за ходом </w:t>
      </w:r>
      <w:r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итогового сочинения (изложения).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Указанный прием заявлений осуществляется в несколько этапов </w:t>
      </w:r>
      <w:r>
        <w:rPr>
          <w:sz w:val="28"/>
          <w:szCs w:val="28"/>
        </w:rPr>
        <w:t xml:space="preserve">в соответствии с расписанием проведения итогового сочинения (изложения)</w:t>
      </w:r>
      <w:r>
        <w:rPr>
          <w:sz w:val="28"/>
          <w:szCs w:val="28"/>
        </w:rPr>
        <w:t xml:space="preserve">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/2024</w:t>
      </w:r>
      <w:r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недельного периода</w:t>
      </w:r>
      <w:r>
        <w:rPr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предшествующего сроку проведения </w:t>
      </w:r>
      <w:r>
        <w:rPr>
          <w:sz w:val="28"/>
          <w:szCs w:val="28"/>
        </w:rPr>
        <w:t xml:space="preserve">итогового сочинения (изложен</w:t>
      </w:r>
      <w:r>
        <w:rPr>
          <w:sz w:val="28"/>
          <w:szCs w:val="28"/>
        </w:rPr>
        <w:t xml:space="preserve">ия).</w:t>
      </w:r>
      <w:r>
        <w:rPr>
          <w:sz w:val="28"/>
          <w:szCs w:val="28"/>
        </w:rPr>
      </w:r>
      <w:r/>
    </w:p>
    <w:p>
      <w:pPr>
        <w:ind w:left="12" w:right="-63" w:firstLine="696"/>
        <w:jc w:val="both"/>
      </w:pPr>
      <w:r>
        <w:rPr>
          <w:bCs/>
          <w:iCs/>
          <w:sz w:val="28"/>
          <w:szCs w:val="28"/>
        </w:rPr>
        <w:t xml:space="preserve">2.5. </w:t>
      </w:r>
      <w:r>
        <w:rPr>
          <w:sz w:val="28"/>
          <w:szCs w:val="28"/>
        </w:rPr>
        <w:t xml:space="preserve">Лица, желающие п</w:t>
      </w:r>
      <w:r>
        <w:rPr>
          <w:sz w:val="28"/>
          <w:szCs w:val="28"/>
        </w:rPr>
        <w:t xml:space="preserve">олучить</w:t>
      </w:r>
      <w:r>
        <w:rPr>
          <w:sz w:val="28"/>
          <w:szCs w:val="28"/>
        </w:rPr>
        <w:t xml:space="preserve"> статус общественного наблюдателя, подают заявление в </w:t>
      </w:r>
      <w:r>
        <w:rPr>
          <w:sz w:val="28"/>
          <w:szCs w:val="28"/>
        </w:rPr>
        <w:t xml:space="preserve">государственную образовательную организацию, образовательную организацию, МОУО, согласно установленной форме (приложение 1 к </w:t>
      </w:r>
      <w:r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Порядку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12" w:right="-63" w:firstLine="696"/>
        <w:jc w:val="both"/>
      </w:pPr>
      <w:r>
        <w:rPr>
          <w:sz w:val="28"/>
          <w:szCs w:val="28"/>
        </w:rPr>
        <w:t xml:space="preserve">Заявление об аккредитации гражданина в качестве общественного наблюдателя подается им лично (уполномоченным гражданином лицом </w:t>
      </w:r>
      <w:r>
        <w:rPr>
          <w:sz w:val="28"/>
          <w:szCs w:val="28"/>
        </w:rPr>
        <w:br/>
        <w:t xml:space="preserve">на основании документа, удостоверяющего личность</w:t>
      </w:r>
      <w:r>
        <w:rPr>
          <w:sz w:val="28"/>
          <w:szCs w:val="28"/>
        </w:rPr>
        <w:t xml:space="preserve"> и доверенности). </w:t>
      </w:r>
      <w:r>
        <w:rPr>
          <w:sz w:val="28"/>
          <w:szCs w:val="28"/>
        </w:rPr>
      </w:r>
      <w:r/>
    </w:p>
    <w:p>
      <w:pPr>
        <w:ind w:left="12" w:right="-63" w:firstLine="696"/>
        <w:jc w:val="both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Образовательные организации направляют в МОУО следующие документы: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- оригиналы (копии, с последующим предоставлением оригиналов) заявлений лиц, желающих получить статус общественного наблюдателя </w:t>
      </w:r>
      <w:r>
        <w:rPr>
          <w:sz w:val="28"/>
          <w:szCs w:val="28"/>
        </w:rPr>
        <w:br/>
        <w:t xml:space="preserve">за ходом </w:t>
      </w:r>
      <w:r>
        <w:rPr>
          <w:sz w:val="28"/>
          <w:szCs w:val="28"/>
        </w:rPr>
        <w:t xml:space="preserve">проведения итогового сочинения (изложения)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список граждан, содержащий персональный состав</w:t>
      </w:r>
      <w:r>
        <w:rPr>
          <w:sz w:val="28"/>
          <w:szCs w:val="28"/>
        </w:rPr>
        <w:t xml:space="preserve"> лиц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аккредитации в качестве общественного наблюдателя за ходом </w:t>
      </w:r>
      <w:r>
        <w:rPr>
          <w:sz w:val="28"/>
          <w:szCs w:val="28"/>
        </w:rPr>
        <w:t xml:space="preserve">проведения итогового сочинения (изложения)</w:t>
      </w:r>
      <w:r>
        <w:rPr>
          <w:sz w:val="28"/>
          <w:szCs w:val="28"/>
        </w:rPr>
        <w:t xml:space="preserve"> (приложение 2 </w:t>
        <w:br/>
        <w:t xml:space="preserve">к </w:t>
      </w:r>
      <w:r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Порядку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2.7. Решение об аккредитации гражданина в качестве общественного наблюдателя: в образовательной организации принимается МОУО, </w:t>
      </w:r>
      <w:r>
        <w:rPr>
          <w:sz w:val="28"/>
          <w:szCs w:val="28"/>
        </w:rPr>
        <w:br/>
        <w:t xml:space="preserve">в государственной образовательной организации – руководителем государственной образовательной организации,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позднее</w:t>
      </w:r>
      <w:r>
        <w:rPr>
          <w:sz w:val="28"/>
          <w:szCs w:val="28"/>
        </w:rPr>
        <w:t xml:space="preserve"> чем за один рабочий день</w:t>
      </w:r>
      <w:r>
        <w:rPr>
          <w:sz w:val="28"/>
          <w:szCs w:val="28"/>
        </w:rPr>
        <w:t xml:space="preserve"> до установленной в соответствии с федеральным законодательством в области образования даты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интересов, выражающегося</w:t>
      </w:r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в наличии у гражданина и (или) его близких родственников личной заинтересованности в результате аккредитации его в качестве о</w:t>
      </w:r>
      <w:r>
        <w:rPr>
          <w:sz w:val="28"/>
          <w:szCs w:val="28"/>
        </w:rPr>
        <w:t xml:space="preserve">бщественного наблюдателя, МОУО, руководитель государственной образовательной организации в течение двух рабочих дней с момента получения заявления рассматривает, с последующим направлением гражданину (уполномоченному гражданином лицу на основании документа</w:t>
      </w:r>
      <w:r>
        <w:rPr>
          <w:sz w:val="28"/>
          <w:szCs w:val="28"/>
        </w:rPr>
        <w:t xml:space="preserve">, удостоверяющего личность и </w:t>
      </w:r>
      <w:r>
        <w:rPr>
          <w:sz w:val="28"/>
          <w:szCs w:val="28"/>
        </w:rPr>
        <w:t xml:space="preserve">доверенности) на руки или высылает по адресу фактического проживания, указанному в его заявлении, мотивированный отказ </w:t>
      </w:r>
      <w:r>
        <w:rPr>
          <w:sz w:val="28"/>
          <w:szCs w:val="28"/>
        </w:rPr>
        <w:t xml:space="preserve">в аккредитации гражданина в качестве общественного наблюдателя.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2.8. Решение об аккредитации оформляется правовым актом МОУО, государственной образовательной организации. Правовой акт </w:t>
      </w:r>
      <w:r>
        <w:rPr>
          <w:sz w:val="28"/>
          <w:szCs w:val="28"/>
        </w:rPr>
        <w:br/>
        <w:t xml:space="preserve">об утвержде</w:t>
      </w:r>
      <w:r>
        <w:rPr>
          <w:sz w:val="28"/>
          <w:szCs w:val="28"/>
        </w:rPr>
        <w:t xml:space="preserve">нии общественных наблюдателей и список лиц, которым отказано в аккредитации, направляется МОУО в образовательную организацию, руководителем государственной образовательной организации – в комиссию по организации проведения итогового сочинения (изложения),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позднее</w:t>
      </w:r>
      <w:r>
        <w:rPr>
          <w:sz w:val="28"/>
          <w:szCs w:val="28"/>
        </w:rPr>
        <w:t xml:space="preserve"> чем за 1 рабочий день </w:t>
        <w:br/>
      </w:r>
      <w:r>
        <w:rPr>
          <w:sz w:val="28"/>
          <w:szCs w:val="28"/>
        </w:rPr>
        <w:t xml:space="preserve">до установленной в соответствии </w:t>
      </w:r>
      <w:r>
        <w:rPr>
          <w:sz w:val="28"/>
          <w:szCs w:val="28"/>
        </w:rPr>
        <w:t xml:space="preserve">с федеральным законодательством </w:t>
        <w:br/>
        <w:t xml:space="preserve">в области образования даты проведения итогового сочинения (изложения).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9. Статус общественного наблюдателя подтверждается удостоверением общественного наблюдателя (далее – Удостоверение) </w:t>
      </w:r>
      <w:r>
        <w:rPr>
          <w:sz w:val="28"/>
          <w:szCs w:val="28"/>
        </w:rPr>
        <w:t xml:space="preserve">(приложени</w:t>
      </w:r>
      <w:r>
        <w:rPr>
          <w:sz w:val="28"/>
          <w:szCs w:val="28"/>
        </w:rPr>
        <w:t xml:space="preserve">е 3 к </w:t>
      </w:r>
      <w:r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Порядку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На основании правового акта МОУО, государственной образовательной организации </w:t>
      </w:r>
      <w:r>
        <w:rPr>
          <w:sz w:val="28"/>
          <w:szCs w:val="28"/>
        </w:rPr>
        <w:t xml:space="preserve">об утверждении общественных наблюдателей</w:t>
      </w:r>
      <w:r>
        <w:rPr>
          <w:sz w:val="28"/>
          <w:szCs w:val="28"/>
        </w:rPr>
        <w:t xml:space="preserve"> МОУО, государственные образовательные организации обеспечивают оформление и незамедлительную </w:t>
      </w:r>
      <w:r>
        <w:rPr>
          <w:sz w:val="28"/>
          <w:szCs w:val="28"/>
        </w:rPr>
        <w:t xml:space="preserve">выдачу </w:t>
      </w:r>
      <w:r>
        <w:rPr>
          <w:sz w:val="28"/>
          <w:szCs w:val="28"/>
        </w:rPr>
        <w:t xml:space="preserve">Удостоверений </w:t>
      </w:r>
      <w:r>
        <w:rPr>
          <w:sz w:val="28"/>
          <w:szCs w:val="28"/>
        </w:rPr>
        <w:t xml:space="preserve">общественным наблюдателям под подпись, фиксируя факт выдачи Удостоверений в журнале учета выдачи удостоверений общественным наблюдателям, осуществляющим наблюдение за </w:t>
      </w:r>
      <w:r>
        <w:rPr>
          <w:sz w:val="28"/>
          <w:szCs w:val="28"/>
        </w:rPr>
        <w:t xml:space="preserve">ходом проведения </w:t>
      </w:r>
      <w:r>
        <w:rPr>
          <w:sz w:val="28"/>
          <w:szCs w:val="28"/>
        </w:rPr>
        <w:t xml:space="preserve">итогового сочинения (изложения) (приложение 4 к </w:t>
      </w:r>
      <w:r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Порядку)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Удостоверение заверяется печатью МОУО, образовательной организации, государственной образовательной организации. Удостоверение действительно при предъявлении документа, удостоверяющего личность.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Удостоверение действительно до окончания всех этапов и сроков проведения итогового сочинения (изложения), установленных федеральным законодательством в области образования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/2024</w:t>
      </w:r>
      <w:r>
        <w:rPr>
          <w:sz w:val="28"/>
          <w:szCs w:val="28"/>
        </w:rPr>
        <w:t xml:space="preserve"> учебном году.</w:t>
      </w:r>
      <w:r>
        <w:rPr>
          <w:sz w:val="28"/>
          <w:szCs w:val="28"/>
        </w:rPr>
      </w:r>
      <w:r/>
    </w:p>
    <w:p>
      <w:pPr>
        <w:ind w:firstLine="720"/>
        <w:jc w:val="both"/>
        <w:tabs>
          <w:tab w:val="left" w:pos="180" w:leader="none"/>
        </w:tabs>
      </w:pPr>
      <w:r>
        <w:rPr>
          <w:sz w:val="28"/>
          <w:szCs w:val="28"/>
        </w:rPr>
        <w:t xml:space="preserve">2.10. МОУО,</w:t>
      </w:r>
      <w:r>
        <w:t xml:space="preserve"> </w:t>
      </w:r>
      <w:r>
        <w:rPr>
          <w:sz w:val="28"/>
          <w:szCs w:val="28"/>
        </w:rPr>
        <w:t xml:space="preserve">образовательная организация, государственная образовательная организация </w:t>
      </w:r>
      <w:r>
        <w:rPr>
          <w:sz w:val="28"/>
          <w:szCs w:val="28"/>
        </w:rPr>
        <w:t xml:space="preserve">проводят инструктаж общественных наблюдателей по вопросам участия в </w:t>
      </w:r>
      <w:r>
        <w:rPr>
          <w:sz w:val="28"/>
          <w:szCs w:val="28"/>
        </w:rPr>
        <w:t xml:space="preserve">проведении</w:t>
      </w:r>
      <w:r>
        <w:rPr>
          <w:sz w:val="28"/>
          <w:szCs w:val="28"/>
        </w:rPr>
        <w:t xml:space="preserve"> итогового сочинения (изложения), а также осуществляют ознакомление общественных наблюдателей с их правами и обязанностями. Факт проведения указанных процедур фиксируется в соответствующих </w:t>
      </w:r>
      <w:r>
        <w:rPr>
          <w:sz w:val="28"/>
          <w:szCs w:val="28"/>
        </w:rPr>
        <w:t xml:space="preserve">полях</w:t>
      </w:r>
      <w:r>
        <w:rPr>
          <w:sz w:val="28"/>
          <w:szCs w:val="28"/>
        </w:rPr>
        <w:t xml:space="preserve"> Удостоверения.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достоверение </w:t>
      </w:r>
      <w:r>
        <w:rPr>
          <w:sz w:val="28"/>
          <w:szCs w:val="28"/>
        </w:rPr>
        <w:t xml:space="preserve">может быть отправлено средствами почтовой связи </w:t>
      </w:r>
      <w:r>
        <w:rPr>
          <w:sz w:val="28"/>
          <w:szCs w:val="28"/>
        </w:rPr>
        <w:t xml:space="preserve">по адресу, указанному в заявлении</w:t>
      </w:r>
      <w:r>
        <w:rPr>
          <w:sz w:val="28"/>
          <w:szCs w:val="28"/>
        </w:rPr>
        <w:t xml:space="preserve">, либо нарочно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2.12. Руководители образовательных организаций, государственных образовательных организаций обеспечивают: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- распределение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наблюдателей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места</w:t>
      </w:r>
      <w:r>
        <w:rPr>
          <w:sz w:val="28"/>
          <w:szCs w:val="28"/>
        </w:rPr>
        <w:t xml:space="preserve"> проведения итогового сочинения (изложения)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- информирование общественных наблюдателей о сроках</w:t>
      </w:r>
      <w:r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адреса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</w:t>
      </w:r>
      <w:r>
        <w:rPr>
          <w:sz w:val="28"/>
          <w:szCs w:val="28"/>
        </w:rPr>
        <w:t xml:space="preserve"> проведения итогового сочинения (изложения)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- информирование</w:t>
      </w:r>
      <w:r>
        <w:rPr>
          <w:sz w:val="28"/>
          <w:szCs w:val="28"/>
        </w:rPr>
        <w:t xml:space="preserve"> каждого руководителя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персональном составе общественных наблюдателей,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направляемых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место</w:t>
      </w:r>
      <w:r>
        <w:rPr>
          <w:sz w:val="28"/>
          <w:szCs w:val="28"/>
        </w:rPr>
        <w:t xml:space="preserve"> проведения итогового сочинения (изложения)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- проведение инструктажей общественных наблюдателей </w:t>
      </w:r>
      <w:r>
        <w:rPr>
          <w:sz w:val="28"/>
          <w:szCs w:val="28"/>
        </w:rPr>
        <w:br/>
        <w:t xml:space="preserve">по вопросам присутствия на этапах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t xml:space="preserve">, </w:t>
      </w:r>
      <w:r>
        <w:rPr>
          <w:sz w:val="28"/>
          <w:szCs w:val="28"/>
        </w:rPr>
        <w:t xml:space="preserve">правам, обязанностям, в том числе в части соблюде</w:t>
      </w:r>
      <w:r>
        <w:rPr>
          <w:sz w:val="28"/>
          <w:szCs w:val="28"/>
        </w:rPr>
        <w:t xml:space="preserve">ния требований Порядка проведения государственной итоговой аттестации </w:t>
        <w:br/>
        <w:t xml:space="preserve">по образовательным программам среднего общего образования, утвержденного приказом Министерства просвещения Российской Федерации и Рособрнадзора от 4 апреля 2023 года № 233/552, Порядка </w:t>
      </w:r>
      <w:r>
        <w:rPr>
          <w:sz w:val="28"/>
          <w:szCs w:val="28"/>
        </w:rPr>
        <w:t xml:space="preserve">проведения итогового сочинения (изложения) </w:t>
      </w:r>
      <w:r>
        <w:rPr>
          <w:sz w:val="28"/>
          <w:szCs w:val="28"/>
        </w:rPr>
        <w:t xml:space="preserve">в Ханты-Мансийском автономном округе – Югре в 2023/2024 учебном году</w:t>
      </w:r>
      <w:r>
        <w:rPr>
          <w:sz w:val="28"/>
          <w:szCs w:val="28"/>
        </w:rPr>
        <w:t xml:space="preserve">, утвержденного приказом Департамента от 15 ноября 2023 года № 10-П-2858, </w:t>
        <w:br/>
        <w:t xml:space="preserve">и ответственности общественного наблюдателя;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- оформление и выдачу Удостоверений общественным наблюдателям.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Общественные наблюдатели свободно перемещаются по месту</w:t>
      </w:r>
      <w:r>
        <w:rPr>
          <w:sz w:val="28"/>
          <w:szCs w:val="28"/>
        </w:rPr>
        <w:t xml:space="preserve"> проведения итогового сочинения (изложения)</w:t>
      </w:r>
      <w:r>
        <w:rPr>
          <w:sz w:val="28"/>
          <w:szCs w:val="28"/>
        </w:rPr>
        <w:t xml:space="preserve">. При этом в одной аудитории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находится не более одного общественного</w:t>
      </w:r>
      <w:r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ind w:left="12" w:firstLine="696"/>
        <w:jc w:val="both"/>
      </w:pPr>
      <w:r>
        <w:rPr>
          <w:sz w:val="28"/>
          <w:szCs w:val="28"/>
        </w:rPr>
        <w:t xml:space="preserve">Общественные наблюдатели самостоятельно составляют план </w:t>
      </w:r>
      <w:r>
        <w:rPr>
          <w:sz w:val="28"/>
          <w:szCs w:val="28"/>
        </w:rPr>
        <w:br/>
        <w:t xml:space="preserve">их присутствия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аудиториях</w:t>
      </w:r>
      <w:r>
        <w:rPr>
          <w:sz w:val="28"/>
          <w:szCs w:val="28"/>
        </w:rPr>
        <w:t xml:space="preserve"> проведения итогового сочинения (изложения)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случае присутствия в месте проведения итогового сочинения (изложения) нескольких общественн</w:t>
      </w:r>
      <w:r>
        <w:rPr>
          <w:sz w:val="28"/>
          <w:szCs w:val="28"/>
        </w:rPr>
        <w:t xml:space="preserve">ых наблюдателей.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right="-63" w:firstLine="720"/>
        <w:jc w:val="both"/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день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могут присутствовать п</w:t>
      </w:r>
      <w:r>
        <w:rPr>
          <w:bCs/>
          <w:iCs/>
          <w:sz w:val="28"/>
          <w:szCs w:val="28"/>
        </w:rPr>
        <w:t xml:space="preserve">редставители средств</w:t>
      </w:r>
      <w:r>
        <w:rPr>
          <w:bCs/>
          <w:iCs/>
          <w:sz w:val="28"/>
          <w:szCs w:val="28"/>
        </w:rPr>
        <w:t xml:space="preserve"> массовой информации</w:t>
      </w:r>
      <w:r>
        <w:rPr>
          <w:bCs/>
          <w:iCs/>
          <w:sz w:val="28"/>
          <w:szCs w:val="28"/>
        </w:rPr>
        <w:t xml:space="preserve">, аккредитованные в установленном порядке. </w:t>
      </w:r>
      <w:r>
        <w:rPr>
          <w:sz w:val="28"/>
          <w:szCs w:val="28"/>
        </w:rPr>
        <w:t xml:space="preserve">П</w:t>
      </w:r>
      <w:r>
        <w:rPr>
          <w:bCs/>
          <w:iCs/>
          <w:sz w:val="28"/>
          <w:szCs w:val="28"/>
        </w:rPr>
        <w:t xml:space="preserve">редставители средств</w:t>
      </w:r>
      <w:r>
        <w:rPr>
          <w:bCs/>
          <w:iCs/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 xml:space="preserve"> присутствуют </w:t>
      </w:r>
      <w:r>
        <w:rPr>
          <w:sz w:val="28"/>
          <w:szCs w:val="28"/>
        </w:rPr>
        <w:t xml:space="preserve">в аудиториях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только до момента начала написания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его участниками.</w:t>
      </w:r>
      <w:r>
        <w:rPr>
          <w:sz w:val="26"/>
          <w:szCs w:val="26"/>
        </w:rPr>
      </w:r>
      <w:r/>
    </w:p>
    <w:p>
      <w:pPr>
        <w:ind w:right="-63" w:firstLine="720"/>
        <w:jc w:val="both"/>
      </w:pPr>
      <w:r>
        <w:rPr>
          <w:sz w:val="28"/>
          <w:szCs w:val="28"/>
        </w:rPr>
        <w:t xml:space="preserve">Допуск в </w:t>
      </w:r>
      <w:r>
        <w:rPr>
          <w:sz w:val="28"/>
          <w:szCs w:val="28"/>
        </w:rPr>
        <w:t xml:space="preserve">места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лиц осущ</w:t>
      </w:r>
      <w:r>
        <w:rPr>
          <w:sz w:val="28"/>
          <w:szCs w:val="28"/>
        </w:rPr>
        <w:t xml:space="preserve">ествляется только при наличии у </w:t>
      </w:r>
      <w:r>
        <w:rPr>
          <w:sz w:val="28"/>
          <w:szCs w:val="28"/>
        </w:rPr>
        <w:t xml:space="preserve">них документ</w:t>
      </w:r>
      <w:r>
        <w:rPr>
          <w:sz w:val="28"/>
          <w:szCs w:val="28"/>
        </w:rPr>
        <w:t xml:space="preserve">ов, удостоверяющих </w:t>
      </w:r>
      <w:r>
        <w:rPr>
          <w:sz w:val="28"/>
          <w:szCs w:val="28"/>
        </w:rPr>
        <w:t xml:space="preserve">их личность,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подтверждающих </w:t>
      </w:r>
      <w:r>
        <w:rPr>
          <w:sz w:val="28"/>
          <w:szCs w:val="28"/>
        </w:rPr>
        <w:t xml:space="preserve">их полномочия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right="-63" w:firstLine="720"/>
        <w:jc w:val="both"/>
      </w:pPr>
      <w:r>
        <w:rPr>
          <w:sz w:val="28"/>
          <w:szCs w:val="28"/>
        </w:rPr>
        <w:t xml:space="preserve">2.15. </w:t>
      </w:r>
      <w:r>
        <w:rPr>
          <w:sz w:val="28"/>
          <w:szCs w:val="28"/>
        </w:rPr>
        <w:t xml:space="preserve">МОУО, государственные образовательные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 в </w:t>
      </w:r>
      <w:r>
        <w:rPr>
          <w:sz w:val="28"/>
          <w:szCs w:val="28"/>
        </w:rPr>
        <w:t xml:space="preserve">автономное учреждение дополнительного профессионального образования Ханты-Мансийского автономного округа </w:t>
      </w:r>
      <w:r>
        <w:rPr>
          <w:sz w:val="28"/>
          <w:szCs w:val="28"/>
        </w:rPr>
        <w:br/>
        <w:t xml:space="preserve">– Югры «Институт развития образования» – организацию, осуществляющую функции Регионального центра обработки информации,</w:t>
      </w:r>
      <w:r>
        <w:rPr>
          <w:sz w:val="28"/>
          <w:szCs w:val="28"/>
        </w:rPr>
        <w:t xml:space="preserve"> сведения</w:t>
      </w:r>
      <w:r>
        <w:t xml:space="preserve"> </w:t>
      </w:r>
      <w:r>
        <w:rPr>
          <w:sz w:val="28"/>
          <w:szCs w:val="28"/>
        </w:rPr>
        <w:t xml:space="preserve">о фактическом участии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бщественных наблюдателей </w:t>
        <w:br/>
        <w:t xml:space="preserve">в осуществлении наблюдения за ходом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/2024</w:t>
      </w:r>
      <w:r>
        <w:rPr>
          <w:sz w:val="28"/>
          <w:szCs w:val="28"/>
        </w:rPr>
        <w:t xml:space="preserve"> учебном году, включая сведения об активных общественных наблюдателях, выявивших нарушения порядка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, в срок</w:t>
      </w:r>
      <w:r>
        <w:rPr>
          <w:sz w:val="28"/>
          <w:szCs w:val="28"/>
        </w:rPr>
        <w:t xml:space="preserve"> не позднее 7 рабочих дней после </w:t>
      </w:r>
      <w:r>
        <w:rPr>
          <w:sz w:val="28"/>
          <w:szCs w:val="28"/>
        </w:rPr>
        <w:t xml:space="preserve">установленной в соответствии с федеральным законодательством в области образования даты проведения итогового сочинения (изложения).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numPr>
          <w:ilvl w:val="0"/>
          <w:numId w:val="22"/>
        </w:numPr>
        <w:ind w:left="0" w:firstLine="0"/>
        <w:jc w:val="center"/>
        <w:tabs>
          <w:tab w:val="clear" w:pos="5400" w:leader="none"/>
        </w:tabs>
      </w:pPr>
      <w:r>
        <w:rPr>
          <w:sz w:val="28"/>
          <w:szCs w:val="28"/>
        </w:rPr>
        <w:t xml:space="preserve">Права и обязанности общественного наблюдателя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1065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numPr>
          <w:ilvl w:val="1"/>
          <w:numId w:val="22"/>
        </w:numPr>
        <w:ind w:left="0" w:firstLine="709"/>
        <w:jc w:val="both"/>
        <w:outlineLvl w:val="1"/>
      </w:pPr>
      <w:r>
        <w:rPr>
          <w:sz w:val="28"/>
          <w:szCs w:val="28"/>
        </w:rPr>
        <w:t xml:space="preserve">Общественный наблюдатель имеет право:</w:t>
      </w:r>
      <w:r>
        <w:rPr>
          <w:sz w:val="28"/>
          <w:szCs w:val="28"/>
        </w:rPr>
      </w:r>
      <w:r/>
    </w:p>
    <w:p>
      <w:pPr>
        <w:ind w:firstLine="709"/>
        <w:jc w:val="both"/>
        <w:outlineLvl w:val="1"/>
      </w:pPr>
      <w:r>
        <w:rPr>
          <w:sz w:val="28"/>
          <w:szCs w:val="28"/>
        </w:rPr>
        <w:t xml:space="preserve">3.1.1. </w:t>
      </w:r>
      <w:r>
        <w:rPr>
          <w:sz w:val="28"/>
          <w:szCs w:val="28"/>
        </w:rPr>
        <w:t xml:space="preserve">Получать необходимую информацию и разъяснения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вопросам порядка проведения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Департамента, МОУО,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, государственной образовательной организации. 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6096" w:leader="none"/>
        </w:tabs>
      </w:pPr>
      <w:r>
        <w:rPr>
          <w:sz w:val="28"/>
          <w:szCs w:val="28"/>
        </w:rPr>
        <w:t xml:space="preserve">3.1.2. П</w:t>
      </w:r>
      <w:r>
        <w:rPr>
          <w:rFonts w:eastAsia="Calibri"/>
          <w:sz w:val="28"/>
          <w:szCs w:val="28"/>
        </w:rPr>
        <w:t xml:space="preserve">ри предъявлении документа, удостоверяющего личность, и Удостоверения общественного наблюдателя </w:t>
      </w:r>
      <w:r>
        <w:rPr>
          <w:rFonts w:eastAsia="Calibri"/>
          <w:sz w:val="28"/>
          <w:szCs w:val="28"/>
        </w:rPr>
        <w:t xml:space="preserve">с правом присутствия</w:t>
      </w:r>
      <w:r>
        <w:rPr>
          <w:rFonts w:eastAsia="Calibri"/>
          <w:sz w:val="28"/>
          <w:szCs w:val="28"/>
        </w:rPr>
        <w:t xml:space="preserve"> на всех эт</w:t>
      </w:r>
      <w:r>
        <w:rPr>
          <w:rFonts w:eastAsia="Calibri"/>
          <w:sz w:val="28"/>
          <w:szCs w:val="28"/>
        </w:rPr>
        <w:t xml:space="preserve">апах проведения </w:t>
      </w:r>
      <w:r>
        <w:rPr>
          <w:rFonts w:eastAsia="Calibri"/>
          <w:sz w:val="28"/>
          <w:szCs w:val="28"/>
        </w:rPr>
        <w:t xml:space="preserve">итогового сочинения (изложения)</w:t>
      </w:r>
      <w:r>
        <w:rPr>
          <w:rFonts w:eastAsia="Calibri"/>
          <w:sz w:val="28"/>
          <w:szCs w:val="28"/>
        </w:rPr>
        <w:t xml:space="preserve">: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outlineLvl w:val="1"/>
      </w:pPr>
      <w:r>
        <w:rPr>
          <w:sz w:val="28"/>
          <w:szCs w:val="28"/>
        </w:rPr>
        <w:t xml:space="preserve">- осуществлять</w:t>
      </w:r>
      <w:r>
        <w:rPr>
          <w:sz w:val="28"/>
          <w:szCs w:val="28"/>
        </w:rPr>
        <w:t xml:space="preserve"> наблюдение </w:t>
      </w:r>
      <w:r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мест</w:t>
      </w:r>
      <w:r>
        <w:rPr>
          <w:rFonts w:eastAsia="Calibri"/>
          <w:sz w:val="28"/>
          <w:szCs w:val="28"/>
        </w:rPr>
        <w:t xml:space="preserve">ах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проведения </w:t>
      </w:r>
      <w:r>
        <w:rPr>
          <w:rFonts w:eastAsia="Calibri"/>
          <w:sz w:val="28"/>
          <w:szCs w:val="28"/>
        </w:rPr>
        <w:t xml:space="preserve">итогового сочинения (изложения)</w:t>
      </w:r>
      <w:r>
        <w:rPr>
          <w:rFonts w:eastAsia="Calibri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outlineLvl w:val="1"/>
      </w:pPr>
      <w:r>
        <w:rPr>
          <w:sz w:val="28"/>
          <w:szCs w:val="28"/>
        </w:rPr>
        <w:t xml:space="preserve">- направлять в Департамент справку о выявленных нарушениях порядка проведения итогового сочинения (изложения), а также комментарии, предложения по совершенствованию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в соответствии с установленной формой (далее </w:t>
        <w:br/>
        <w:t xml:space="preserve">– справка</w:t>
      </w:r>
      <w:r>
        <w:t xml:space="preserve"> </w:t>
      </w:r>
      <w:r>
        <w:rPr>
          <w:sz w:val="28"/>
          <w:szCs w:val="28"/>
        </w:rPr>
        <w:t xml:space="preserve">о выявленных нарушениях порядка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(приложение 5 к </w:t>
      </w:r>
      <w:r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Порядку);</w:t>
      </w:r>
      <w:r>
        <w:rPr>
          <w:sz w:val="28"/>
          <w:szCs w:val="28"/>
        </w:rPr>
      </w:r>
      <w:r/>
    </w:p>
    <w:p>
      <w:pPr>
        <w:ind w:firstLine="540"/>
        <w:jc w:val="both"/>
        <w:outlineLvl w:val="1"/>
      </w:pPr>
      <w:r>
        <w:rPr>
          <w:sz w:val="28"/>
          <w:szCs w:val="28"/>
        </w:rPr>
        <w:t xml:space="preserve">- получать информацию о принятых мерах по выявленным им фактам нарушения порядка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Департамента, МОУО</w:t>
      </w:r>
      <w:r>
        <w:rPr>
          <w:sz w:val="28"/>
          <w:szCs w:val="28"/>
        </w:rPr>
        <w:t xml:space="preserve">, образовательной организации, государственной образовательной организации.</w:t>
      </w:r>
      <w:r>
        <w:rPr>
          <w:sz w:val="28"/>
          <w:szCs w:val="28"/>
        </w:rPr>
      </w:r>
      <w:r/>
    </w:p>
    <w:p>
      <w:pPr>
        <w:ind w:firstLine="709"/>
        <w:jc w:val="both"/>
        <w:outlineLvl w:val="1"/>
      </w:pPr>
      <w:r>
        <w:rPr>
          <w:sz w:val="28"/>
          <w:szCs w:val="28"/>
        </w:rPr>
        <w:t xml:space="preserve">3.2. Общественный наблюдатель не вправе:</w:t>
      </w:r>
      <w:r>
        <w:rPr>
          <w:sz w:val="28"/>
          <w:szCs w:val="28"/>
        </w:rPr>
      </w:r>
      <w:r/>
    </w:p>
    <w:p>
      <w:pPr>
        <w:ind w:firstLine="709"/>
        <w:jc w:val="both"/>
        <w:outlineLvl w:val="1"/>
      </w:pPr>
      <w:r>
        <w:rPr>
          <w:sz w:val="28"/>
          <w:szCs w:val="28"/>
        </w:rPr>
        <w:t xml:space="preserve">3.2.1. Нарушать ход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outlineLvl w:val="1"/>
      </w:pPr>
      <w:r>
        <w:rPr>
          <w:sz w:val="28"/>
          <w:szCs w:val="28"/>
        </w:rPr>
        <w:t xml:space="preserve">3.2.2. Оказывать содействие или отвлекать участников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при написании ими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6096" w:leader="none"/>
        </w:tabs>
      </w:pPr>
      <w:r>
        <w:rPr>
          <w:sz w:val="28"/>
          <w:szCs w:val="28"/>
        </w:rPr>
        <w:t xml:space="preserve">3.2.3. </w:t>
      </w:r>
      <w:r>
        <w:rPr>
          <w:rFonts w:eastAsia="Calibri"/>
          <w:sz w:val="28"/>
          <w:szCs w:val="28"/>
        </w:rPr>
        <w:t xml:space="preserve">Вмешиваться в работу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создавать помехи </w:t>
      </w:r>
      <w:r>
        <w:rPr>
          <w:rFonts w:eastAsia="Calibri"/>
          <w:sz w:val="28"/>
          <w:szCs w:val="28"/>
        </w:rPr>
        <w:t xml:space="preserve">членам комиссии образовательной организации по проведению </w:t>
      </w:r>
      <w:r>
        <w:rPr>
          <w:rFonts w:eastAsia="Calibri"/>
          <w:sz w:val="28"/>
          <w:szCs w:val="28"/>
        </w:rPr>
        <w:t xml:space="preserve">итогового сочинения (изложения) </w:t>
      </w:r>
      <w:r>
        <w:rPr>
          <w:rFonts w:eastAsia="Calibri"/>
          <w:sz w:val="28"/>
          <w:szCs w:val="28"/>
        </w:rPr>
        <w:t xml:space="preserve">(в рамках выполнения </w:t>
      </w:r>
      <w:r>
        <w:rPr>
          <w:rFonts w:eastAsia="Calibri"/>
          <w:sz w:val="28"/>
          <w:szCs w:val="28"/>
        </w:rPr>
        <w:t xml:space="preserve">обязан</w:t>
      </w:r>
      <w:r>
        <w:rPr>
          <w:rFonts w:eastAsia="Calibri"/>
          <w:sz w:val="28"/>
          <w:szCs w:val="28"/>
        </w:rPr>
        <w:t xml:space="preserve">ностей общественного наблюдателя).</w:t>
      </w:r>
      <w:r>
        <w:rPr>
          <w:rFonts w:eastAsia="Calibri"/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6096" w:leader="none"/>
        </w:tabs>
      </w:pPr>
      <w:r>
        <w:rPr>
          <w:rFonts w:eastAsia="Calibri"/>
          <w:sz w:val="28"/>
          <w:szCs w:val="28"/>
        </w:rPr>
        <w:t xml:space="preserve">3.2.4. Пользоваться средствами подвижной связи в местах проведения итогового сочинения (изложения) (за исключением мест, выделенных </w:t>
      </w:r>
      <w:r>
        <w:rPr>
          <w:rFonts w:eastAsia="Calibri"/>
          <w:sz w:val="28"/>
          <w:szCs w:val="28"/>
        </w:rPr>
        <w:t xml:space="preserve">для общественных наблюдателей и изолированных </w:t>
        <w:br/>
        <w:t xml:space="preserve">от аудиторий), </w:t>
      </w:r>
      <w:r>
        <w:rPr>
          <w:rFonts w:eastAsia="Calibri"/>
          <w:sz w:val="28"/>
          <w:szCs w:val="28"/>
        </w:rPr>
        <w:t xml:space="preserve">без наличия необходимости.</w:t>
      </w:r>
      <w:r>
        <w:rPr>
          <w:rFonts w:eastAsia="Calibri"/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3.3. Общественный наблюдатель обязан: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3.3.1. </w:t>
      </w:r>
      <w:r>
        <w:rPr>
          <w:sz w:val="28"/>
          <w:szCs w:val="28"/>
        </w:rPr>
        <w:t xml:space="preserve">Заблаговременно ознакомиться с порядком п</w:t>
      </w:r>
      <w:r>
        <w:rPr>
          <w:sz w:val="28"/>
          <w:szCs w:val="28"/>
        </w:rPr>
        <w:t xml:space="preserve">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, с м</w:t>
      </w:r>
      <w:r>
        <w:rPr>
          <w:sz w:val="28"/>
          <w:szCs w:val="28"/>
        </w:rPr>
        <w:t xml:space="preserve">етодическими </w:t>
      </w:r>
      <w:r>
        <w:rPr>
          <w:sz w:val="28"/>
          <w:szCs w:val="28"/>
        </w:rPr>
        <w:t xml:space="preserve">документами, правовыми актами Департамента, МОУО, образовательной организации, государственной образовательной организации, регламентирующими проведение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на территории </w:t>
        <w:br/>
        <w:t xml:space="preserve">Ханты-Мансийского автономного округа – Югры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учебном году.</w:t>
      </w:r>
      <w:r>
        <w:rPr>
          <w:sz w:val="28"/>
          <w:szCs w:val="28"/>
        </w:rPr>
      </w:r>
      <w:r/>
    </w:p>
    <w:p>
      <w:pPr>
        <w:ind w:firstLine="709"/>
        <w:jc w:val="both"/>
        <w:outlineLvl w:val="1"/>
      </w:pPr>
      <w:r>
        <w:rPr>
          <w:sz w:val="28"/>
          <w:szCs w:val="28"/>
        </w:rPr>
        <w:t xml:space="preserve">3.3.2. При осуществлении общественного наблюдения иметь </w:t>
      </w:r>
      <w:r>
        <w:rPr>
          <w:sz w:val="28"/>
          <w:szCs w:val="28"/>
        </w:rPr>
        <w:br/>
        <w:t xml:space="preserve">при себе документ, удостоверяющий личность, и Удостоверение общественного наблюдателя.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tabs>
          <w:tab w:val="left" w:pos="6096" w:leader="none"/>
        </w:tabs>
      </w:pPr>
      <w:r>
        <w:rPr>
          <w:rFonts w:eastAsia="Calibri"/>
          <w:sz w:val="28"/>
          <w:szCs w:val="28"/>
        </w:rPr>
        <w:t xml:space="preserve">3.3.3.</w:t>
      </w:r>
      <w:r>
        <w:rPr>
          <w:rFonts w:eastAsia="Calibri"/>
          <w:sz w:val="28"/>
          <w:szCs w:val="28"/>
        </w:rPr>
        <w:t xml:space="preserve"> Прибыть в </w:t>
      </w:r>
      <w:r>
        <w:rPr>
          <w:rFonts w:eastAsia="Calibri"/>
          <w:sz w:val="28"/>
          <w:szCs w:val="28"/>
        </w:rPr>
        <w:t xml:space="preserve">места проведения </w:t>
      </w:r>
      <w:r>
        <w:rPr>
          <w:rFonts w:eastAsia="Calibri"/>
          <w:sz w:val="28"/>
          <w:szCs w:val="28"/>
        </w:rPr>
        <w:t xml:space="preserve">итогового сочинения (изложения)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 </w:t>
      </w:r>
      <w:r>
        <w:rPr>
          <w:rFonts w:eastAsia="Calibri"/>
          <w:sz w:val="28"/>
          <w:szCs w:val="28"/>
        </w:rPr>
        <w:t xml:space="preserve">позднее</w:t>
      </w:r>
      <w:r>
        <w:rPr>
          <w:rFonts w:eastAsia="Calibri"/>
          <w:sz w:val="28"/>
          <w:szCs w:val="28"/>
        </w:rPr>
        <w:t xml:space="preserve"> чем за</w:t>
      </w:r>
      <w:r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 xml:space="preserve"> час до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</w:t>
      </w:r>
      <w:r>
        <w:rPr>
          <w:rFonts w:eastAsia="Calibri"/>
          <w:sz w:val="28"/>
          <w:szCs w:val="28"/>
        </w:rPr>
        <w:t xml:space="preserve">ачала проведения </w:t>
      </w:r>
      <w:r>
        <w:rPr>
          <w:rFonts w:eastAsia="Calibri"/>
          <w:sz w:val="28"/>
          <w:szCs w:val="28"/>
        </w:rPr>
        <w:t xml:space="preserve">итогового сочинения (изложения)</w:t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outlineLvl w:val="1"/>
      </w:pPr>
      <w:r>
        <w:rPr>
          <w:rFonts w:eastAsia="Calibri"/>
          <w:sz w:val="28"/>
          <w:szCs w:val="28"/>
        </w:rPr>
        <w:t xml:space="preserve">3.3.4. </w:t>
      </w:r>
      <w:r>
        <w:rPr>
          <w:rFonts w:eastAsia="Calibri"/>
          <w:sz w:val="28"/>
          <w:szCs w:val="28"/>
        </w:rPr>
        <w:t xml:space="preserve">Получить у </w:t>
      </w:r>
      <w:r>
        <w:rPr>
          <w:rFonts w:eastAsia="Calibri"/>
          <w:sz w:val="28"/>
          <w:szCs w:val="28"/>
        </w:rPr>
        <w:t xml:space="preserve">председателя комиссии по проведению итогового сочинения (изложения) </w:t>
      </w:r>
      <w:r>
        <w:rPr>
          <w:rFonts w:eastAsia="Calibri"/>
          <w:sz w:val="28"/>
          <w:szCs w:val="28"/>
        </w:rPr>
        <w:t xml:space="preserve">форму </w:t>
      </w:r>
      <w:r>
        <w:rPr>
          <w:rFonts w:eastAsia="Calibri"/>
          <w:sz w:val="28"/>
          <w:szCs w:val="28"/>
        </w:rPr>
        <w:t xml:space="preserve">справки</w:t>
      </w:r>
      <w:r>
        <w:rPr>
          <w:rFonts w:eastAsia="Calibri"/>
          <w:sz w:val="28"/>
          <w:szCs w:val="28"/>
        </w:rPr>
        <w:t xml:space="preserve"> о выявленных нарушениях порядка проведения итогового сочинения (изложения)</w:t>
      </w:r>
      <w:r>
        <w:rPr>
          <w:rFonts w:eastAsia="Calibri"/>
          <w:sz w:val="28"/>
          <w:szCs w:val="28"/>
        </w:rPr>
        <w:t xml:space="preserve"> (приложение 5 </w:t>
        <w:br/>
        <w:t xml:space="preserve">к </w:t>
      </w:r>
      <w:r>
        <w:rPr>
          <w:rFonts w:eastAsia="Calibri"/>
          <w:sz w:val="28"/>
          <w:szCs w:val="28"/>
        </w:rPr>
        <w:t xml:space="preserve">настоящему </w:t>
      </w:r>
      <w:r>
        <w:rPr>
          <w:rFonts w:eastAsia="Calibri"/>
          <w:sz w:val="28"/>
          <w:szCs w:val="28"/>
        </w:rPr>
        <w:t xml:space="preserve">Порядку) </w:t>
      </w:r>
      <w:r>
        <w:rPr>
          <w:rFonts w:eastAsia="Calibri"/>
          <w:sz w:val="28"/>
          <w:szCs w:val="28"/>
        </w:rPr>
        <w:t xml:space="preserve">и заполнить ее по завершении мероприятий, связанных с общественным наблюдением.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outlineLvl w:val="1"/>
      </w:pPr>
      <w:r>
        <w:rPr>
          <w:rFonts w:eastAsia="Calibri"/>
          <w:sz w:val="28"/>
          <w:szCs w:val="28"/>
        </w:rPr>
        <w:t xml:space="preserve">3.3.5. Находиться в </w:t>
      </w:r>
      <w:r>
        <w:rPr>
          <w:rFonts w:eastAsia="Calibri"/>
          <w:sz w:val="28"/>
          <w:szCs w:val="28"/>
        </w:rPr>
        <w:t xml:space="preserve">месте</w:t>
      </w:r>
      <w:r>
        <w:rPr>
          <w:rFonts w:eastAsia="Calibri"/>
          <w:sz w:val="28"/>
          <w:szCs w:val="28"/>
        </w:rPr>
        <w:t xml:space="preserve"> проведения</w:t>
      </w:r>
      <w:r>
        <w:rPr>
          <w:rFonts w:eastAsia="Calibri"/>
          <w:sz w:val="28"/>
          <w:szCs w:val="28"/>
        </w:rPr>
        <w:t xml:space="preserve"> итогового сочинения (изложения)</w:t>
      </w:r>
      <w:r>
        <w:rPr>
          <w:rFonts w:eastAsia="Calibri"/>
          <w:sz w:val="28"/>
          <w:szCs w:val="28"/>
        </w:rPr>
        <w:t xml:space="preserve"> не менее 50% времени продолжительности проведения </w:t>
      </w:r>
      <w:r>
        <w:rPr>
          <w:rFonts w:eastAsia="Calibri"/>
          <w:sz w:val="28"/>
          <w:szCs w:val="28"/>
        </w:rPr>
        <w:t xml:space="preserve">итогового сочинения (изложения)</w:t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outlineLvl w:val="1"/>
      </w:pPr>
      <w:r>
        <w:rPr>
          <w:sz w:val="28"/>
          <w:szCs w:val="28"/>
        </w:rPr>
        <w:t xml:space="preserve">3.3.6. Соблюдать установленный порядок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outlineLvl w:val="1"/>
      </w:pPr>
      <w:r>
        <w:rPr>
          <w:sz w:val="28"/>
          <w:szCs w:val="28"/>
        </w:rPr>
        <w:t xml:space="preserve">3.3.7. </w:t>
      </w:r>
      <w:r>
        <w:rPr>
          <w:rFonts w:eastAsia="Calibri"/>
          <w:sz w:val="28"/>
          <w:szCs w:val="28"/>
        </w:rPr>
        <w:t xml:space="preserve">Осуществлять деятельность в </w:t>
      </w:r>
      <w:r>
        <w:rPr>
          <w:rFonts w:eastAsia="Calibri"/>
          <w:sz w:val="28"/>
          <w:szCs w:val="28"/>
        </w:rPr>
        <w:t xml:space="preserve">качестве</w:t>
      </w:r>
      <w:r>
        <w:rPr>
          <w:rFonts w:eastAsia="Calibri"/>
          <w:sz w:val="28"/>
          <w:szCs w:val="28"/>
        </w:rPr>
        <w:t xml:space="preserve"> общественного наблюдателя в соответствии с настоящим Порядком, методическими документами.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3.3.8.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случае выявления нарушений порядка проведения итогового сочинения (изложения)</w:t>
      </w:r>
      <w:r>
        <w:rPr>
          <w:sz w:val="28"/>
          <w:szCs w:val="28"/>
        </w:rPr>
        <w:t xml:space="preserve"> незамедлительно информировать председателя, (членов) комиссии образовательной организации по проведению итогового сочинения (изложения) о выявленных нарушениях порядка проведения итогового сочинения (изложения) в месте</w:t>
      </w:r>
      <w:r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итогового сочинения (изложения). 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  <w:t xml:space="preserve">3.4. При несоблюдении общественным наблюдателем указанных обязанностей МОУО, образовательная организация, государственная образовательная организация принимает решение о лишении гражданина аккредитации и изъятии Удостоверения общественного наблюдателя.</w:t>
      </w:r>
      <w:r>
        <w:rPr>
          <w:sz w:val="28"/>
          <w:szCs w:val="28"/>
        </w:rPr>
      </w:r>
      <w:r/>
    </w:p>
    <w:p>
      <w:pPr>
        <w:jc w:val="left"/>
      </w:pPr>
      <w:r>
        <w:rPr>
          <w:sz w:val="18"/>
          <w:szCs w:val="18"/>
        </w:rPr>
      </w:r>
      <w:r/>
    </w:p>
    <w:p>
      <w:pPr>
        <w:shd w:val="nil" w:color="auto"/>
      </w:pP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jc w:val="right"/>
      </w:pPr>
      <w:r>
        <w:rPr>
          <w:sz w:val="20"/>
          <w:szCs w:val="20"/>
        </w:rPr>
        <w:t xml:space="preserve">Приложение 1 к Порядку </w:t>
      </w:r>
      <w:r>
        <w:rPr>
          <w:sz w:val="20"/>
          <w:szCs w:val="20"/>
        </w:rPr>
        <w:br/>
        <w:t xml:space="preserve">аккредитации граждан в качестве общественных наблюдателей </w:t>
      </w:r>
      <w:r>
        <w:rPr>
          <w:sz w:val="20"/>
          <w:szCs w:val="20"/>
        </w:rPr>
        <w:br/>
        <w:t xml:space="preserve">при проведении итогового сочинения (изложения)</w:t>
      </w:r>
      <w:r>
        <w:rPr>
          <w:sz w:val="20"/>
          <w:szCs w:val="20"/>
        </w:rPr>
      </w:r>
      <w:r/>
    </w:p>
    <w:p>
      <w:pPr>
        <w:jc w:val="right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ind w:firstLine="540"/>
        <w:jc w:val="right"/>
        <w:outlineLvl w:val="1"/>
      </w:pPr>
      <w:r>
        <w:rPr>
          <w:sz w:val="28"/>
          <w:szCs w:val="28"/>
        </w:rPr>
        <w:t xml:space="preserve">Руководителю МОУО,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государственной образовательной организации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(с указанием наименования</w:t>
      </w:r>
      <w:r>
        <w:t xml:space="preserve">)</w:t>
      </w:r>
      <w:r/>
    </w:p>
    <w:p>
      <w:pPr>
        <w:ind w:left="709"/>
        <w:jc w:val="right"/>
      </w:pPr>
      <w:r>
        <w:rPr>
          <w:i/>
        </w:rPr>
      </w:r>
      <w:r>
        <w:rPr>
          <w:i/>
        </w:rPr>
      </w:r>
      <w:r/>
    </w:p>
    <w:p>
      <w:pPr>
        <w:ind w:left="709"/>
        <w:jc w:val="right"/>
      </w:pPr>
      <w:r>
        <w:tab/>
      </w:r>
      <w:r>
        <w:tab/>
      </w:r>
      <w:r>
        <w:tab/>
      </w:r>
      <w:r>
        <w:tab/>
        <w:t xml:space="preserve">от …………..………………………….</w:t>
      </w:r>
      <w:r/>
    </w:p>
    <w:p>
      <w:pPr>
        <w:ind w:left="709"/>
        <w:jc w:val="right"/>
      </w:pPr>
      <w:r>
        <w:rPr>
          <w:i/>
        </w:rPr>
        <w:t xml:space="preserve">(Ф.И.О)</w:t>
      </w:r>
      <w:r>
        <w:rPr>
          <w:i/>
          <w:sz w:val="28"/>
          <w:szCs w:val="28"/>
        </w:rPr>
      </w:r>
      <w:r/>
    </w:p>
    <w:p>
      <w:pPr>
        <w:contextualSpacing/>
        <w:ind w:firstLine="709"/>
        <w:jc w:val="center"/>
        <w:tabs>
          <w:tab w:val="left" w:pos="-2268" w:leader="none"/>
          <w:tab w:val="left" w:pos="6096" w:leader="none"/>
        </w:tabs>
      </w:pPr>
      <w:r>
        <w:rPr>
          <w:b/>
          <w:sz w:val="26"/>
        </w:rPr>
        <w:t xml:space="preserve">ЗАЯВЛЕНИЕ</w:t>
      </w:r>
      <w:r>
        <w:rPr>
          <w:rFonts w:eastAsia="Calibri"/>
          <w:b/>
          <w:sz w:val="26"/>
          <w:szCs w:val="2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6604"/>
      </w:tblGrid>
      <w:tr>
        <w:trPr/>
        <w:tc>
          <w:tcPr>
            <w:tcBorders>
              <w:bottom w:val="single" w:color="000000" w:sz="4" w:space="0"/>
              <w:right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Фамилия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Имя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Отчество (при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Пол (</w:t>
            </w:r>
            <w:r>
              <w:t xml:space="preserve">м</w:t>
            </w:r>
            <w:r>
              <w:t xml:space="preserve">/ж)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Дата рождения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Адрес регистрации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Адрес </w:t>
            </w:r>
            <w:r>
              <w:t xml:space="preserve">фактического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проживания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Контактный телефон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Реквизиты документа,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серия                 номер                           дата выдачи</w:t>
            </w:r>
            <w:r/>
          </w:p>
        </w:tc>
      </w:tr>
      <w:tr>
        <w:trPr/>
        <w:tc>
          <w:tcPr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удостоверяющего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кем </w:t>
            </w:r>
            <w:r>
              <w:t xml:space="preserve">выдан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личность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Населенный пункт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2853" w:type="dxa"/>
            <w:vAlign w:val="bottom"/>
            <w:vMerge w:val="restart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Присутствие (даты и места проведения итогового сочинения (изложения)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W w:w="2853" w:type="dxa"/>
            <w:vAlign w:val="bottom"/>
            <w:vMerge w:val="continue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>
          <w:trHeight w:val="301"/>
        </w:trPr>
        <w:tc>
          <w:tcPr>
            <w:tcBorders>
              <w:bottom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>
              <w:t xml:space="preserve">Дата подачи заявления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04" w:type="dxa"/>
            <w:vAlign w:val="bottom"/>
            <w:textDirection w:val="lrTb"/>
            <w:noWrap w:val="false"/>
          </w:tcPr>
          <w:p>
            <w:pPr>
              <w:contextualSpacing/>
              <w:spacing w:line="288" w:lineRule="auto"/>
              <w:tabs>
                <w:tab w:val="left" w:pos="-2268" w:leader="none"/>
                <w:tab w:val="left" w:pos="6096" w:leader="none"/>
              </w:tabs>
            </w:pPr>
            <w:r/>
            <w:r/>
          </w:p>
        </w:tc>
      </w:tr>
    </w:tbl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6"/>
          <w:szCs w:val="6"/>
        </w:rPr>
      </w:r>
      <w:r>
        <w:rPr>
          <w:rFonts w:eastAsia="Calibri"/>
          <w:sz w:val="6"/>
          <w:szCs w:val="6"/>
        </w:rPr>
      </w:r>
      <w:r/>
    </w:p>
    <w:p>
      <w:pPr>
        <w:jc w:val="both"/>
      </w:pPr>
      <w:r>
        <w:rPr>
          <w:iCs/>
        </w:rPr>
        <w:t xml:space="preserve">С порядком проведения </w:t>
      </w:r>
      <w:r>
        <w:rPr>
          <w:iCs/>
        </w:rPr>
        <w:t xml:space="preserve">итогового сочинения (изложения)</w:t>
      </w:r>
      <w:r>
        <w:rPr>
          <w:iCs/>
        </w:rPr>
        <w:t xml:space="preserve"> </w:t>
      </w:r>
      <w:r>
        <w:rPr>
          <w:iCs/>
        </w:rPr>
        <w:t xml:space="preserve">ознакомлен</w:t>
      </w:r>
      <w:r>
        <w:rPr>
          <w:iCs/>
        </w:rPr>
      </w:r>
      <w:r/>
    </w:p>
    <w:p>
      <w:pPr>
        <w:ind w:left="4956"/>
        <w:jc w:val="both"/>
      </w:pPr>
      <w:r>
        <w:rPr>
          <w:iCs/>
          <w:sz w:val="28"/>
          <w:szCs w:val="28"/>
        </w:rPr>
        <w:t xml:space="preserve">________________ </w:t>
      </w:r>
      <w:r>
        <w:rPr>
          <w:i/>
          <w:iCs/>
        </w:rPr>
        <w:t xml:space="preserve">/подпись заявителя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6"/>
          <w:szCs w:val="6"/>
        </w:rPr>
        <w:tab/>
      </w:r>
      <w:r>
        <w:rPr>
          <w:i/>
          <w:iCs/>
          <w:sz w:val="6"/>
          <w:szCs w:val="6"/>
        </w:rPr>
      </w:r>
      <w:r/>
    </w:p>
    <w:p>
      <w:pPr>
        <w:jc w:val="both"/>
      </w:pPr>
      <w:r>
        <w:rPr>
          <w:iCs/>
        </w:rPr>
        <w:t xml:space="preserve">Подтверждаю отсутствие близких родственников, </w:t>
      </w:r>
      <w:r>
        <w:rPr>
          <w:iCs/>
        </w:rPr>
        <w:t xml:space="preserve">участвующих в написании</w:t>
      </w:r>
      <w:r>
        <w:rPr>
          <w:iCs/>
        </w:rPr>
        <w:t xml:space="preserve"> </w:t>
      </w:r>
      <w:r>
        <w:rPr>
          <w:iCs/>
        </w:rPr>
        <w:t xml:space="preserve">итогового сочинения (изложения</w:t>
      </w:r>
      <w:r>
        <w:rPr>
          <w:iCs/>
        </w:rPr>
        <w:t xml:space="preserve">)</w:t>
      </w:r>
      <w:r>
        <w:rPr>
          <w:iCs/>
        </w:rPr>
        <w:t xml:space="preserve"> </w:t>
      </w:r>
      <w:r>
        <w:rPr>
          <w:iCs/>
        </w:rPr>
        <w:t xml:space="preserve">в </w:t>
      </w:r>
      <w:r>
        <w:rPr>
          <w:iCs/>
        </w:rPr>
        <w:t xml:space="preserve">202</w:t>
      </w:r>
      <w:r>
        <w:rPr>
          <w:iCs/>
        </w:rPr>
        <w:t xml:space="preserve">3</w:t>
      </w:r>
      <w:r>
        <w:rPr>
          <w:iCs/>
        </w:rPr>
        <w:t xml:space="preserve">/2024</w:t>
      </w:r>
      <w:r>
        <w:rPr>
          <w:iCs/>
        </w:rPr>
        <w:t xml:space="preserve"> учебном</w:t>
      </w:r>
      <w:r>
        <w:rPr>
          <w:iCs/>
        </w:rPr>
        <w:t xml:space="preserve"> году</w:t>
      </w:r>
      <w:r>
        <w:rPr>
          <w:iCs/>
        </w:rPr>
        <w:t xml:space="preserve"> </w:t>
      </w:r>
      <w:r>
        <w:rPr>
          <w:iCs/>
        </w:rPr>
        <w:t xml:space="preserve">в образов</w:t>
      </w:r>
      <w:r>
        <w:rPr>
          <w:iCs/>
        </w:rPr>
        <w:t xml:space="preserve">ательных организациях, являющих</w:t>
      </w:r>
      <w:r>
        <w:rPr>
          <w:iCs/>
        </w:rPr>
        <w:t xml:space="preserve">ся </w:t>
      </w:r>
      <w:r>
        <w:rPr>
          <w:iCs/>
        </w:rPr>
        <w:t xml:space="preserve">местами </w:t>
      </w:r>
      <w:r>
        <w:rPr>
          <w:iCs/>
        </w:rPr>
        <w:t xml:space="preserve">проведения </w:t>
      </w:r>
      <w:r>
        <w:rPr>
          <w:iCs/>
        </w:rPr>
        <w:t xml:space="preserve">итогового сочинения (изложения)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</w:t>
      </w:r>
      <w:r>
        <w:rPr>
          <w:iCs/>
          <w:sz w:val="28"/>
          <w:szCs w:val="28"/>
        </w:rPr>
      </w:r>
      <w:r/>
    </w:p>
    <w:p>
      <w:pPr>
        <w:jc w:val="both"/>
      </w:pPr>
      <w:r>
        <w:rPr>
          <w:iCs/>
          <w:sz w:val="6"/>
          <w:szCs w:val="6"/>
        </w:rPr>
      </w:r>
      <w:r>
        <w:rPr>
          <w:iCs/>
          <w:sz w:val="6"/>
          <w:szCs w:val="6"/>
        </w:rPr>
      </w:r>
      <w:r/>
    </w:p>
    <w:p>
      <w:pPr>
        <w:jc w:val="right"/>
      </w:pPr>
      <w:r>
        <w:rPr>
          <w:iCs/>
          <w:sz w:val="28"/>
          <w:szCs w:val="28"/>
        </w:rPr>
        <w:t xml:space="preserve">__________________/</w:t>
      </w:r>
      <w:r>
        <w:rPr>
          <w:i/>
          <w:iCs/>
        </w:rPr>
        <w:t xml:space="preserve">подпись заявителя</w:t>
      </w:r>
      <w:r>
        <w:rPr>
          <w:iCs/>
          <w:sz w:val="28"/>
          <w:szCs w:val="28"/>
        </w:rPr>
        <w:t xml:space="preserve">/ </w:t>
      </w:r>
      <w:r>
        <w:rPr>
          <w:iCs/>
          <w:sz w:val="28"/>
          <w:szCs w:val="28"/>
        </w:rPr>
      </w:r>
      <w:r/>
    </w:p>
    <w:p>
      <w:pPr>
        <w:jc w:val="both"/>
      </w:pPr>
      <w:r>
        <w:rPr>
          <w:iCs/>
        </w:rPr>
      </w:r>
      <w:r>
        <w:rPr>
          <w:iCs/>
        </w:rPr>
      </w:r>
      <w:r/>
    </w:p>
    <w:p>
      <w:pPr>
        <w:jc w:val="both"/>
      </w:pPr>
      <w:r>
        <w:t xml:space="preserve">Дата_</w:t>
      </w:r>
      <w:r>
        <w:rPr>
          <w:sz w:val="22"/>
          <w:szCs w:val="22"/>
        </w:rPr>
        <w:t xml:space="preserve">___________       ________________ /         ______________________</w:t>
      </w:r>
      <w:r>
        <w:rPr>
          <w:sz w:val="22"/>
          <w:szCs w:val="22"/>
        </w:rPr>
      </w:r>
      <w:r/>
    </w:p>
    <w:p>
      <w:pPr>
        <w:jc w:val="both"/>
      </w:pPr>
      <w:r>
        <w:rPr>
          <w:i/>
        </w:rPr>
        <w:t xml:space="preserve">    </w:t>
        <w:tab/>
        <w:t xml:space="preserve">                             п</w:t>
      </w:r>
      <w:r>
        <w:rPr>
          <w:i/>
        </w:rPr>
        <w:t xml:space="preserve">одпись</w:t>
      </w:r>
      <w:r>
        <w:rPr>
          <w:i/>
        </w:rPr>
        <w:t xml:space="preserve"> заявителя       </w:t>
      </w:r>
      <w:r>
        <w:rPr>
          <w:i/>
        </w:rPr>
        <w:t xml:space="preserve"> </w:t>
      </w:r>
      <w:r>
        <w:rPr>
          <w:i/>
        </w:rPr>
        <w:t xml:space="preserve">  расшифровка подписи</w:t>
      </w:r>
      <w:r>
        <w:rPr>
          <w:sz w:val="18"/>
          <w:szCs w:val="18"/>
        </w:rPr>
      </w:r>
      <w:r/>
    </w:p>
    <w:p>
      <w:pPr>
        <w:jc w:val="both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jc w:val="both"/>
      </w:pPr>
      <w:r>
        <w:rPr>
          <w:rFonts w:eastAsia="Calibri"/>
        </w:rPr>
        <w:t xml:space="preserve">И</w:t>
      </w:r>
      <w:r>
        <w:rPr>
          <w:rFonts w:eastAsia="Calibri"/>
        </w:rPr>
        <w:t xml:space="preserve">нструктаж по вопросам участия </w:t>
      </w:r>
      <w:r>
        <w:rPr>
          <w:rFonts w:eastAsia="Calibri"/>
        </w:rPr>
        <w:t xml:space="preserve">общественного наблюдателя </w:t>
      </w:r>
      <w:r>
        <w:rPr>
          <w:rFonts w:eastAsia="Calibri"/>
        </w:rPr>
        <w:t xml:space="preserve">в </w:t>
      </w:r>
      <w:r>
        <w:rPr>
          <w:rFonts w:eastAsia="Calibri"/>
        </w:rPr>
        <w:t xml:space="preserve">проведении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итогового сочинения (изложения) проведен</w:t>
      </w:r>
      <w:r>
        <w:rPr>
          <w:sz w:val="18"/>
          <w:szCs w:val="18"/>
        </w:rPr>
      </w:r>
      <w:r/>
    </w:p>
    <w:p>
      <w:pPr>
        <w:shd w:val="nil" w:color="auto"/>
      </w:pPr>
      <w:r>
        <w:rPr>
          <w:rFonts w:eastAsia="Calibri"/>
        </w:rPr>
        <w:t xml:space="preserve">______________________ </w:t>
      </w:r>
      <w:r>
        <w:rPr>
          <w:rFonts w:eastAsia="Calibri"/>
          <w:sz w:val="28"/>
          <w:szCs w:val="28"/>
        </w:rPr>
        <w:t xml:space="preserve">/</w:t>
      </w:r>
      <w:r>
        <w:rPr>
          <w:rFonts w:eastAsia="Calibri"/>
          <w:i/>
        </w:rPr>
        <w:t xml:space="preserve">подпись представителя МОУО, руководителя ОО</w:t>
      </w:r>
      <w:r>
        <w:rPr>
          <w:rFonts w:eastAsia="Calibri"/>
          <w:sz w:val="28"/>
          <w:szCs w:val="28"/>
        </w:rPr>
        <w:t xml:space="preserve">/</w:t>
      </w:r>
      <w:r>
        <w:rPr>
          <w:highlight w:val="none"/>
        </w:rPr>
      </w:r>
      <w:r/>
    </w:p>
    <w:p>
      <w:pPr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shd w:val="nil" w:color="auto"/>
        <w:rPr>
          <w:highlight w:val="none"/>
        </w:rPr>
      </w:pP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jc w:val="right"/>
      </w:pPr>
      <w:r>
        <w:rPr>
          <w:sz w:val="18"/>
          <w:szCs w:val="18"/>
        </w:rPr>
      </w:r>
      <w:r>
        <w:rPr>
          <w:sz w:val="20"/>
          <w:szCs w:val="20"/>
        </w:rPr>
        <w:t xml:space="preserve">Приложение 2 к Порядку </w:t>
      </w:r>
      <w:r>
        <w:rPr>
          <w:sz w:val="20"/>
          <w:szCs w:val="20"/>
        </w:rPr>
        <w:br/>
        <w:t xml:space="preserve">аккредитации граждан в качестве общественных наблюдателей </w:t>
      </w:r>
      <w:r>
        <w:rPr>
          <w:sz w:val="20"/>
          <w:szCs w:val="20"/>
        </w:rPr>
        <w:br/>
        <w:t xml:space="preserve">при проведении итогового сочинения (изложения)</w:t>
      </w:r>
      <w:r/>
    </w:p>
    <w:p>
      <w:pPr>
        <w:ind w:firstLine="540"/>
        <w:jc w:val="right"/>
        <w:outlineLvl w:val="1"/>
      </w:pPr>
      <w:r>
        <w:rPr>
          <w:i/>
          <w:sz w:val="20"/>
          <w:szCs w:val="20"/>
          <w:highlight w:val="yellow"/>
        </w:rPr>
      </w:r>
      <w:r>
        <w:rPr>
          <w:i/>
          <w:sz w:val="20"/>
          <w:szCs w:val="20"/>
          <w:highlight w:val="yellow"/>
        </w:rPr>
      </w:r>
      <w:r/>
    </w:p>
    <w:p>
      <w:pPr>
        <w:jc w:val="right"/>
      </w:pPr>
      <w:r>
        <w:rPr>
          <w:highlight w:val="yellow"/>
        </w:rPr>
        <w:t xml:space="preserve"> </w:t>
      </w:r>
      <w:r>
        <w:rPr>
          <w:highlight w:val="yellow"/>
        </w:rPr>
      </w:r>
      <w:r/>
    </w:p>
    <w:p>
      <w:pPr>
        <w:jc w:val="center"/>
      </w:pPr>
      <w:r>
        <w:rPr>
          <w:sz w:val="28"/>
          <w:szCs w:val="28"/>
        </w:rPr>
        <w:t xml:space="preserve">Список, содержащий персональный состав лиц для аккредитации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качестве общественного наблюдателя за ходом проведения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итогового сочинения (изложения) </w:t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i/>
          <w:u w:val="single"/>
        </w:rPr>
      </w:r>
      <w:r>
        <w:rPr>
          <w:b/>
          <w:i/>
          <w:u w:val="single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79"/>
        <w:gridCol w:w="2317"/>
        <w:gridCol w:w="1815"/>
        <w:gridCol w:w="1821"/>
        <w:gridCol w:w="303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textDirection w:val="lrTb"/>
            <w:noWrap w:val="false"/>
          </w:tcPr>
          <w:p>
            <w:pPr>
              <w:pStyle w:val="1066"/>
              <w:ind w:left="0" w:firstLine="0"/>
              <w:jc w:val="center"/>
              <w:rPr>
                <w:szCs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 xml:space="preserve">п</w:t>
            </w:r>
            <w:r>
              <w:rPr>
                <w:sz w:val="24"/>
              </w:rPr>
              <w:t xml:space="preserve">/п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3" w:type="dxa"/>
            <w:textDirection w:val="lrTb"/>
            <w:noWrap w:val="false"/>
          </w:tcPr>
          <w:p>
            <w:pPr>
              <w:pStyle w:val="1066"/>
              <w:ind w:left="0" w:firstLine="0"/>
              <w:jc w:val="center"/>
              <w:rPr>
                <w:szCs w:val="24"/>
              </w:rPr>
            </w:pPr>
            <w:r>
              <w:rPr>
                <w:sz w:val="24"/>
              </w:rPr>
              <w:t xml:space="preserve">ФИО заявителя (полностью)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66"/>
              <w:ind w:left="0" w:firstLine="0"/>
              <w:jc w:val="center"/>
              <w:rPr>
                <w:bCs/>
                <w:szCs w:val="24"/>
              </w:rPr>
            </w:pPr>
            <w:r>
              <w:rPr>
                <w:sz w:val="24"/>
              </w:rPr>
              <w:t xml:space="preserve">Место работы, должность</w:t>
            </w:r>
            <w:r>
              <w:rPr>
                <w:i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66"/>
              <w:ind w:left="0" w:firstLine="0"/>
              <w:jc w:val="center"/>
              <w:rPr>
                <w:szCs w:val="24"/>
              </w:rPr>
            </w:pPr>
            <w:r>
              <w:rPr>
                <w:sz w:val="24"/>
              </w:rPr>
              <w:t xml:space="preserve">Адрес, контактный телефон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066"/>
              <w:ind w:left="0" w:firstLine="0"/>
              <w:jc w:val="center"/>
              <w:rPr>
                <w:szCs w:val="24"/>
              </w:rPr>
            </w:pPr>
            <w:r>
              <w:rPr>
                <w:sz w:val="24"/>
              </w:rPr>
              <w:t xml:space="preserve">Планируемое для присутствия место проведения итогового сочинения (изложения)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textDirection w:val="lrTb"/>
            <w:noWrap w:val="false"/>
          </w:tcPr>
          <w:p>
            <w:pPr>
              <w:pStyle w:val="1066"/>
              <w:ind w:left="0"/>
              <w:jc w:val="center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3" w:type="dxa"/>
            <w:textDirection w:val="lrTb"/>
            <w:noWrap w:val="false"/>
          </w:tcPr>
          <w:p>
            <w:pPr>
              <w:pStyle w:val="1066"/>
              <w:ind w:left="0"/>
              <w:jc w:val="center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66"/>
              <w:ind w:left="0"/>
              <w:jc w:val="center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66"/>
              <w:ind w:left="0"/>
              <w:jc w:val="center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066"/>
              <w:ind w:left="0"/>
              <w:jc w:val="center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textDirection w:val="lrTb"/>
            <w:noWrap w:val="false"/>
          </w:tcPr>
          <w:p>
            <w:pPr>
              <w:pStyle w:val="1066"/>
              <w:ind w:left="0"/>
              <w:jc w:val="center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3" w:type="dxa"/>
            <w:textDirection w:val="lrTb"/>
            <w:noWrap w:val="false"/>
          </w:tcPr>
          <w:p>
            <w:pPr>
              <w:pStyle w:val="1066"/>
              <w:ind w:left="0"/>
              <w:jc w:val="center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66"/>
              <w:ind w:left="0"/>
              <w:jc w:val="center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66"/>
              <w:ind w:left="0"/>
              <w:jc w:val="center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1066"/>
              <w:ind w:left="0"/>
              <w:jc w:val="center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1066"/>
        <w:ind w:left="0"/>
      </w:pPr>
      <w:r>
        <w:rPr>
          <w:sz w:val="24"/>
        </w:rPr>
      </w:r>
      <w:r>
        <w:rPr>
          <w:sz w:val="24"/>
        </w:rPr>
      </w:r>
      <w:r/>
    </w:p>
    <w:p>
      <w:pPr>
        <w:pStyle w:val="1066"/>
        <w:ind w:left="0"/>
      </w:pPr>
      <w:r>
        <w:rPr>
          <w:sz w:val="24"/>
        </w:rPr>
      </w:r>
      <w:r>
        <w:rPr>
          <w:sz w:val="24"/>
        </w:rPr>
      </w:r>
      <w:r/>
    </w:p>
    <w:p>
      <w:pPr>
        <w:pStyle w:val="1066"/>
        <w:ind w:left="0"/>
      </w:pPr>
      <w:r>
        <w:rPr>
          <w:szCs w:val="28"/>
        </w:rPr>
        <w:t xml:space="preserve">Руководитель МОУО</w:t>
      </w:r>
      <w:r>
        <w:rPr>
          <w:szCs w:val="28"/>
        </w:rPr>
      </w:r>
      <w:r/>
    </w:p>
    <w:p>
      <w:pPr>
        <w:pStyle w:val="1066"/>
        <w:ind w:left="0"/>
      </w:pPr>
      <w:r>
        <w:rPr>
          <w:szCs w:val="28"/>
        </w:rPr>
        <w:t xml:space="preserve">(ОО, государственной образовательной организации):</w:t>
      </w:r>
      <w:r>
        <w:rPr>
          <w:szCs w:val="28"/>
        </w:rPr>
      </w:r>
      <w:r/>
    </w:p>
    <w:p>
      <w:pPr>
        <w:pStyle w:val="1066"/>
        <w:ind w:left="0"/>
      </w:pPr>
      <w:r>
        <w:rPr>
          <w:sz w:val="24"/>
        </w:rPr>
      </w:r>
      <w:r>
        <w:rPr>
          <w:sz w:val="24"/>
        </w:rPr>
      </w:r>
      <w:r/>
    </w:p>
    <w:p>
      <w:pPr>
        <w:pStyle w:val="1066"/>
        <w:ind w:left="0"/>
      </w:pPr>
      <w:r>
        <w:rPr>
          <w:sz w:val="24"/>
        </w:rPr>
        <w:t xml:space="preserve">__________________/_____________________________/_____________________/</w:t>
      </w:r>
      <w:r>
        <w:rPr>
          <w:sz w:val="24"/>
        </w:rPr>
      </w:r>
      <w:r/>
    </w:p>
    <w:p>
      <w:pPr>
        <w:pStyle w:val="1066"/>
        <w:ind w:left="0"/>
      </w:pPr>
      <w:r>
        <w:rPr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Должность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Подпись                                                ФИО </w:t>
      </w:r>
      <w:r>
        <w:rPr>
          <w:i/>
          <w:sz w:val="22"/>
          <w:szCs w:val="22"/>
        </w:rPr>
      </w:r>
      <w:r/>
    </w:p>
    <w:p>
      <w:pPr>
        <w:pStyle w:val="1066"/>
        <w:ind w:left="0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1066"/>
        <w:ind w:left="0"/>
        <w:rPr>
          <w:b/>
          <w:bCs/>
          <w:i/>
          <w:sz w:val="22"/>
          <w:szCs w:val="22"/>
          <w:highlight w:val="yellow"/>
          <w:u w:val="single"/>
        </w:rPr>
      </w:pPr>
      <w:r>
        <w:rPr>
          <w:sz w:val="22"/>
          <w:szCs w:val="22"/>
        </w:rPr>
        <w:t xml:space="preserve">М.П.</w:t>
      </w:r>
      <w:r>
        <w:rPr>
          <w:sz w:val="22"/>
          <w:szCs w:val="22"/>
        </w:rPr>
      </w:r>
      <w:r/>
    </w:p>
    <w:p>
      <w:pPr>
        <w:shd w:val="nil" w:color="auto"/>
        <w:rPr>
          <w:highlight w:val="none"/>
        </w:rPr>
      </w:pP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jc w:val="right"/>
      </w:pPr>
      <w:r>
        <w:rPr>
          <w:sz w:val="20"/>
          <w:szCs w:val="20"/>
        </w:rPr>
        <w:t xml:space="preserve">Приложение 3 к Порядку </w:t>
      </w:r>
      <w:r>
        <w:rPr>
          <w:sz w:val="20"/>
          <w:szCs w:val="20"/>
        </w:rPr>
        <w:br/>
        <w:t xml:space="preserve">аккредитации граждан в качестве общественных наблюдателей </w:t>
      </w:r>
      <w:r>
        <w:rPr>
          <w:sz w:val="20"/>
          <w:szCs w:val="20"/>
        </w:rPr>
        <w:br/>
        <w:t xml:space="preserve">при проведении итогового сочинения (изложения)</w:t>
      </w:r>
      <w:r/>
    </w:p>
    <w:p>
      <w:pPr>
        <w:ind w:firstLine="540"/>
        <w:jc w:val="right"/>
        <w:outlineLvl w:val="1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ind w:left="6480"/>
        <w:jc w:val="right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jc w:val="right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jc w:val="center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jc w:val="center"/>
      </w:pPr>
      <w:r>
        <w:rPr>
          <w:u w:val="single"/>
        </w:rPr>
      </w:r>
      <w:r>
        <w:rPr>
          <w:u w:val="single"/>
        </w:rPr>
      </w:r>
      <w:r/>
    </w:p>
    <w:p>
      <w:pPr>
        <w:jc w:val="both"/>
      </w:pPr>
      <w:r>
        <w:rPr>
          <w:i/>
          <w:sz w:val="18"/>
          <w:szCs w:val="18"/>
        </w:rPr>
      </w:r>
      <w:r>
        <w:rPr>
          <w:i/>
          <w:sz w:val="18"/>
          <w:szCs w:val="18"/>
        </w:rPr>
      </w:r>
      <w:r/>
    </w:p>
    <w:p>
      <w:pPr>
        <w:jc w:val="center"/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/>
    </w:p>
    <w:p>
      <w:pPr>
        <w:contextualSpacing/>
        <w:ind w:firstLine="709"/>
        <w:jc w:val="center"/>
        <w:tabs>
          <w:tab w:val="left" w:pos="-2268" w:leader="none"/>
          <w:tab w:val="left" w:pos="6096" w:leader="none"/>
        </w:tabs>
      </w:pPr>
      <w:r>
        <w:rPr>
          <w:rFonts w:eastAsia="Calibri"/>
          <w:b/>
          <w:sz w:val="26"/>
          <w:szCs w:val="26"/>
        </w:rPr>
        <w:t xml:space="preserve">У Д О С Т О В Е </w:t>
      </w:r>
      <w:r>
        <w:rPr>
          <w:rFonts w:eastAsia="Calibri"/>
          <w:b/>
          <w:sz w:val="26"/>
          <w:szCs w:val="26"/>
        </w:rPr>
        <w:t xml:space="preserve">Р</w:t>
      </w:r>
      <w:r>
        <w:rPr>
          <w:rFonts w:eastAsia="Calibri"/>
          <w:b/>
          <w:sz w:val="26"/>
          <w:szCs w:val="26"/>
        </w:rPr>
        <w:t xml:space="preserve"> Е Н И Е*   №______</w:t>
      </w:r>
      <w:r>
        <w:rPr>
          <w:rFonts w:eastAsia="Calibri"/>
          <w:b/>
          <w:sz w:val="26"/>
          <w:szCs w:val="26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902"/>
        <w:gridCol w:w="6668"/>
      </w:tblGrid>
      <w:tr>
        <w:trPr/>
        <w:tc>
          <w:tcPr>
            <w:tcBorders>
              <w:bottom w:val="single" w:color="000000" w:sz="4" w:space="0"/>
              <w:right w:val="single" w:color="000000" w:sz="4" w:space="0"/>
            </w:tcBorders>
            <w:tcW w:w="2917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Фамилия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796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917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Имя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796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917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Отчество </w:t>
            </w:r>
            <w:r>
              <w:t xml:space="preserve">(при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796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2917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Реквизиты документа,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796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2"/>
                <w:szCs w:val="22"/>
              </w:rPr>
              <w:t xml:space="preserve">серия                 номер                               дата выдачи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917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удостоверяющего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796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2"/>
                <w:szCs w:val="22"/>
              </w:rPr>
              <w:t xml:space="preserve">кем </w:t>
            </w:r>
            <w:r>
              <w:rPr>
                <w:sz w:val="22"/>
                <w:szCs w:val="22"/>
              </w:rPr>
              <w:t xml:space="preserve">выдан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2917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личность**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796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sz w:val="26"/>
          <w:szCs w:val="26"/>
        </w:rPr>
        <w:t xml:space="preserve">С правами и обязанностями общественного наблюдателя за ходом проведения итогового сочинения (изложения) </w:t>
      </w:r>
      <w:r>
        <w:rPr>
          <w:sz w:val="26"/>
          <w:szCs w:val="26"/>
        </w:rPr>
        <w:t xml:space="preserve">ознакомлен</w:t>
      </w:r>
      <w:r>
        <w:rPr>
          <w:sz w:val="26"/>
          <w:szCs w:val="26"/>
        </w:rPr>
        <w:t xml:space="preserve"> (а)                         ___________</w:t>
      </w:r>
      <w:r>
        <w:rPr>
          <w:sz w:val="26"/>
          <w:szCs w:val="26"/>
        </w:rPr>
      </w:r>
      <w:r/>
    </w:p>
    <w:p>
      <w:pPr>
        <w:contextualSpacing/>
        <w:jc w:val="right"/>
        <w:tabs>
          <w:tab w:val="left" w:pos="-2268" w:leader="none"/>
          <w:tab w:val="left" w:pos="6096" w:leader="none"/>
        </w:tabs>
      </w:pPr>
      <w:r>
        <w:t xml:space="preserve">(подпись общественного наблюдателя)</w:t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sz w:val="26"/>
          <w:szCs w:val="26"/>
        </w:rPr>
        <w:t xml:space="preserve">Д</w:t>
      </w:r>
      <w:r>
        <w:rPr>
          <w:rFonts w:eastAsia="Calibri"/>
          <w:sz w:val="26"/>
          <w:szCs w:val="26"/>
        </w:rPr>
        <w:t xml:space="preserve">ата </w:t>
      </w:r>
      <w:r>
        <w:rPr>
          <w:sz w:val="26"/>
          <w:szCs w:val="26"/>
        </w:rPr>
        <w:t xml:space="preserve">выдачи «____» ___________20</w:t>
      </w:r>
      <w:r>
        <w:rPr>
          <w:sz w:val="26"/>
          <w:szCs w:val="26"/>
        </w:rPr>
        <w:t xml:space="preserve">_</w:t>
      </w:r>
      <w:r>
        <w:rPr>
          <w:sz w:val="26"/>
          <w:szCs w:val="26"/>
        </w:rPr>
        <w:t xml:space="preserve">__ г.</w:t>
      </w:r>
      <w:r>
        <w:rPr>
          <w:rFonts w:eastAsia="Calibri"/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  <w:t xml:space="preserve">__________________________/______________________ /___________________/ </w:t>
      </w:r>
      <w:r>
        <w:rPr>
          <w:rFonts w:eastAsia="Calibri"/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  <w:t xml:space="preserve">         должность лица,                                 подпись                                 ФИО</w:t>
      </w:r>
      <w:r>
        <w:rPr>
          <w:rFonts w:eastAsia="Calibri"/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  <w:t xml:space="preserve">подписавшего</w:t>
      </w:r>
      <w:r>
        <w:rPr>
          <w:rFonts w:eastAsia="Calibri"/>
          <w:sz w:val="26"/>
          <w:szCs w:val="26"/>
        </w:rPr>
        <w:t xml:space="preserve"> удостоверение                                                                                             </w:t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  <w:t xml:space="preserve">                                                        </w:t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  <w:t xml:space="preserve">М.П.</w:t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2"/>
          <w:szCs w:val="22"/>
        </w:rPr>
        <w:t xml:space="preserve">*Удостоверение общественного наблюдателя действительно </w:t>
      </w:r>
      <w:r>
        <w:rPr>
          <w:rFonts w:eastAsia="Calibri"/>
          <w:sz w:val="22"/>
          <w:szCs w:val="22"/>
        </w:rPr>
        <w:t xml:space="preserve">до </w:t>
      </w:r>
      <w:r>
        <w:rPr>
          <w:rFonts w:eastAsia="Calibri"/>
          <w:sz w:val="22"/>
          <w:szCs w:val="22"/>
        </w:rPr>
        <w:t xml:space="preserve">завершени</w:t>
      </w:r>
      <w:r>
        <w:rPr>
          <w:rFonts w:eastAsia="Calibri"/>
          <w:sz w:val="22"/>
          <w:szCs w:val="22"/>
        </w:rPr>
        <w:t xml:space="preserve">я </w:t>
      </w:r>
      <w:r>
        <w:rPr>
          <w:rFonts w:eastAsia="Calibri"/>
          <w:sz w:val="22"/>
          <w:szCs w:val="22"/>
        </w:rPr>
        <w:t xml:space="preserve">202</w:t>
      </w:r>
      <w:r>
        <w:rPr>
          <w:rFonts w:eastAsia="Calibri"/>
          <w:sz w:val="22"/>
          <w:szCs w:val="22"/>
        </w:rPr>
        <w:t xml:space="preserve">3</w:t>
      </w:r>
      <w:r>
        <w:rPr>
          <w:rFonts w:eastAsia="Calibri"/>
          <w:sz w:val="22"/>
          <w:szCs w:val="22"/>
        </w:rPr>
        <w:t xml:space="preserve">/202</w:t>
      </w:r>
      <w:r>
        <w:rPr>
          <w:rFonts w:eastAsia="Calibri"/>
          <w:sz w:val="22"/>
          <w:szCs w:val="22"/>
        </w:rPr>
        <w:t xml:space="preserve">4</w:t>
      </w:r>
      <w:r>
        <w:rPr>
          <w:rFonts w:eastAsia="Calibri"/>
          <w:sz w:val="22"/>
          <w:szCs w:val="22"/>
        </w:rPr>
        <w:t xml:space="preserve"> учебного года</w:t>
      </w:r>
      <w:r>
        <w:rPr>
          <w:rFonts w:eastAsia="Calibri"/>
          <w:sz w:val="22"/>
          <w:szCs w:val="22"/>
        </w:rPr>
        <w:t xml:space="preserve">.</w:t>
      </w:r>
      <w:r>
        <w:rPr>
          <w:rFonts w:eastAsia="Calibri"/>
          <w:b/>
          <w:sz w:val="22"/>
          <w:szCs w:val="22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  <w:rPr>
          <w:rFonts w:eastAsia="Calibri"/>
          <w:b/>
          <w:bCs/>
          <w:i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 xml:space="preserve">**При себе также необходимо иметь документ, удостоверяющий личность.</w:t>
      </w:r>
      <w:r>
        <w:rPr>
          <w:rFonts w:eastAsia="Calibri"/>
          <w:sz w:val="22"/>
          <w:szCs w:val="22"/>
        </w:rPr>
      </w:r>
      <w:r/>
    </w:p>
    <w:p>
      <w:pPr>
        <w:shd w:val="nil" w:color="000000"/>
        <w:rPr>
          <w:highlight w:val="none"/>
        </w:rPr>
      </w:pPr>
      <w:r>
        <w:br w:type="page" w:clear="all"/>
      </w:r>
      <w:r/>
    </w:p>
    <w:p>
      <w:pPr>
        <w:jc w:val="right"/>
      </w:pPr>
      <w:r>
        <w:rPr>
          <w:sz w:val="20"/>
          <w:szCs w:val="20"/>
        </w:rPr>
        <w:t xml:space="preserve">(оборотная сторона Приложения 3</w:t>
      </w:r>
      <w:r>
        <w:rPr>
          <w:sz w:val="20"/>
          <w:szCs w:val="20"/>
        </w:rPr>
        <w:br/>
        <w:t xml:space="preserve">к Порядку аккредитации граждан в качестве общественных наблюдателей </w:t>
      </w:r>
      <w:r>
        <w:rPr>
          <w:sz w:val="20"/>
          <w:szCs w:val="20"/>
        </w:rPr>
        <w:br/>
        <w:t xml:space="preserve">при проведении итогового сочинения (изложения)</w:t>
      </w:r>
      <w:r>
        <w:rPr>
          <w:sz w:val="20"/>
          <w:szCs w:val="20"/>
        </w:rPr>
      </w:r>
      <w:r/>
    </w:p>
    <w:p>
      <w:pPr>
        <w:ind w:left="5670"/>
        <w:jc w:val="right"/>
      </w:pPr>
      <w:r/>
      <w:r/>
    </w:p>
    <w:p>
      <w:pPr>
        <w:contextualSpacing/>
        <w:ind w:firstLine="709"/>
        <w:jc w:val="right"/>
        <w:tabs>
          <w:tab w:val="left" w:pos="-2268" w:leader="none"/>
          <w:tab w:val="left" w:pos="6096" w:leader="none"/>
        </w:tabs>
      </w:pPr>
      <w:r>
        <w:rPr>
          <w:rFonts w:eastAsia="Calibri"/>
          <w:b/>
          <w:sz w:val="26"/>
          <w:szCs w:val="26"/>
        </w:rPr>
        <w:t xml:space="preserve">Приложение к удостоверению № ________</w:t>
      </w:r>
      <w:r>
        <w:rPr>
          <w:rFonts w:eastAsia="Calibri"/>
          <w:b/>
          <w:sz w:val="26"/>
          <w:szCs w:val="26"/>
        </w:rPr>
      </w:r>
      <w:r/>
    </w:p>
    <w:p>
      <w:pPr>
        <w:ind w:left="6480"/>
        <w:jc w:val="right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ind w:left="6480"/>
        <w:jc w:val="right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ind w:left="6480"/>
        <w:jc w:val="right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contextualSpacing/>
        <w:ind w:firstLine="709"/>
        <w:jc w:val="center"/>
        <w:tabs>
          <w:tab w:val="left" w:pos="-2268" w:leader="none"/>
          <w:tab w:val="left" w:pos="6096" w:leader="none"/>
        </w:tabs>
      </w:pPr>
      <w:r>
        <w:rPr>
          <w:rFonts w:eastAsia="Calibri"/>
          <w:b/>
          <w:sz w:val="26"/>
          <w:szCs w:val="26"/>
        </w:rPr>
        <w:t xml:space="preserve">Г </w:t>
      </w:r>
      <w:r>
        <w:rPr>
          <w:rFonts w:eastAsia="Calibri"/>
          <w:b/>
          <w:sz w:val="26"/>
          <w:szCs w:val="26"/>
        </w:rPr>
        <w:t xml:space="preserve">Р</w:t>
      </w:r>
      <w:r>
        <w:rPr>
          <w:rFonts w:eastAsia="Calibri"/>
          <w:b/>
          <w:sz w:val="26"/>
          <w:szCs w:val="26"/>
        </w:rPr>
        <w:t xml:space="preserve"> А Ф И К </w:t>
      </w:r>
      <w:r>
        <w:rPr>
          <w:rFonts w:eastAsia="Calibri"/>
          <w:b/>
          <w:sz w:val="26"/>
          <w:szCs w:val="26"/>
        </w:rPr>
      </w:r>
      <w:r/>
    </w:p>
    <w:p>
      <w:pPr>
        <w:contextualSpacing/>
        <w:ind w:firstLine="709"/>
        <w:jc w:val="center"/>
        <w:tabs>
          <w:tab w:val="left" w:pos="-2268" w:leader="none"/>
          <w:tab w:val="left" w:pos="6096" w:leader="none"/>
        </w:tabs>
      </w:pPr>
      <w:r>
        <w:rPr>
          <w:rFonts w:eastAsia="Calibri"/>
          <w:b/>
          <w:sz w:val="26"/>
          <w:szCs w:val="26"/>
        </w:rPr>
        <w:t xml:space="preserve">общественного наблюдения </w:t>
      </w:r>
      <w:r>
        <w:rPr>
          <w:rFonts w:eastAsia="Calibri"/>
          <w:b/>
          <w:sz w:val="26"/>
          <w:szCs w:val="26"/>
          <w:u w:val="single"/>
        </w:rPr>
        <w:t xml:space="preserve">С ПРИСУТСТВИЕМ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</w:r>
      <w:r/>
    </w:p>
    <w:p>
      <w:pPr>
        <w:contextualSpacing/>
        <w:ind w:firstLine="709"/>
        <w:jc w:val="center"/>
        <w:tabs>
          <w:tab w:val="left" w:pos="-2268" w:leader="none"/>
          <w:tab w:val="left" w:pos="6096" w:leader="none"/>
        </w:tabs>
      </w:pPr>
      <w:r>
        <w:rPr>
          <w:rFonts w:eastAsia="Calibri"/>
          <w:b/>
          <w:sz w:val="26"/>
          <w:szCs w:val="26"/>
        </w:rPr>
        <w:t xml:space="preserve">в </w:t>
      </w:r>
      <w:r>
        <w:rPr>
          <w:rFonts w:eastAsia="Calibri"/>
          <w:b/>
          <w:sz w:val="26"/>
          <w:szCs w:val="26"/>
        </w:rPr>
        <w:t xml:space="preserve">местах</w:t>
      </w:r>
      <w:r>
        <w:rPr>
          <w:rFonts w:eastAsia="Calibri"/>
          <w:b/>
          <w:sz w:val="26"/>
          <w:szCs w:val="26"/>
        </w:rPr>
        <w:t xml:space="preserve"> проведения итогового сочинения (изложения)</w:t>
      </w:r>
      <w:r>
        <w:rPr>
          <w:rFonts w:eastAsia="Calibri"/>
          <w:b/>
          <w:sz w:val="26"/>
          <w:szCs w:val="26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685"/>
      </w:tblGrid>
      <w:tr>
        <w:trPr/>
        <w:tc>
          <w:tcPr>
            <w:tcBorders>
              <w:bottom w:val="single" w:color="000000" w:sz="4" w:space="0"/>
              <w:right w:val="single" w:color="000000" w:sz="4" w:space="0"/>
            </w:tcBorders>
            <w:tcW w:w="2943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Фамилия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912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Имя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12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943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Отчество </w:t>
            </w:r>
            <w:r>
              <w:t xml:space="preserve">(при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12" w:type="dxa"/>
            <w:vAlign w:val="bottom"/>
            <w:textDirection w:val="lrTb"/>
            <w:noWrap w:val="false"/>
          </w:tcPr>
          <w:p>
            <w:pPr>
              <w:contextualSpacing/>
              <w:spacing w:line="360" w:lineRule="auto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47"/>
        <w:gridCol w:w="1400"/>
        <w:gridCol w:w="2766"/>
        <w:gridCol w:w="2587"/>
        <w:gridCol w:w="2170"/>
      </w:tblGrid>
      <w:tr>
        <w:trPr/>
        <w:tc>
          <w:tcPr>
            <w:tcW w:w="65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/п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4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Дата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Объект мониторинга</w:t>
            </w:r>
            <w:r>
              <w:rPr>
                <w:sz w:val="26"/>
                <w:szCs w:val="26"/>
              </w:rPr>
            </w:r>
            <w:r/>
          </w:p>
          <w:p>
            <w:pPr>
              <w:contextualSpacing/>
              <w:jc w:val="center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(место проведения</w:t>
            </w:r>
            <w:r>
              <w:rPr>
                <w:sz w:val="26"/>
                <w:szCs w:val="26"/>
              </w:rPr>
              <w:t xml:space="preserve"> итогового сочинения (изложения</w:t>
            </w:r>
            <w:r>
              <w:rPr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Адрес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2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  <w:t xml:space="preserve">Отметка о явке*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652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-2268" w:leader="none"/>
                <w:tab w:val="left" w:pos="6096" w:leader="none"/>
              </w:tabs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  <w:t xml:space="preserve">__________________________/______________________ /___________________/ </w:t>
      </w:r>
      <w:r>
        <w:rPr>
          <w:rFonts w:eastAsia="Calibri"/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  <w:t xml:space="preserve">         должность лица,                                     подпись                                 ФИО</w:t>
      </w:r>
      <w:r>
        <w:rPr>
          <w:rFonts w:eastAsia="Calibri"/>
          <w:sz w:val="26"/>
          <w:szCs w:val="26"/>
        </w:rPr>
      </w:r>
      <w:r/>
    </w:p>
    <w:p>
      <w:pPr>
        <w:contextualSpacing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  <w:t xml:space="preserve">подписавшего</w:t>
      </w:r>
      <w:r>
        <w:rPr>
          <w:rFonts w:eastAsia="Calibri"/>
          <w:sz w:val="26"/>
          <w:szCs w:val="26"/>
        </w:rPr>
        <w:t xml:space="preserve"> удостоверение                                                                                             </w:t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ind w:firstLine="709"/>
        <w:jc w:val="both"/>
        <w:tabs>
          <w:tab w:val="left" w:pos="-2268" w:leader="none"/>
          <w:tab w:val="left" w:pos="6096" w:leader="none"/>
        </w:tabs>
      </w:pPr>
      <w:r>
        <w:rPr>
          <w:rFonts w:eastAsia="Calibri"/>
          <w:sz w:val="26"/>
          <w:szCs w:val="26"/>
        </w:rPr>
      </w:r>
      <w:r>
        <w:rPr>
          <w:rFonts w:eastAsia="Calibri"/>
          <w:sz w:val="26"/>
          <w:szCs w:val="26"/>
        </w:rPr>
      </w:r>
      <w:r/>
    </w:p>
    <w:p>
      <w:pPr>
        <w:contextualSpacing/>
        <w:ind w:left="720"/>
        <w:jc w:val="both"/>
        <w:tabs>
          <w:tab w:val="left" w:pos="-2268" w:leader="none"/>
          <w:tab w:val="left" w:pos="6096" w:leader="none"/>
        </w:tabs>
        <w:rPr>
          <w:rFonts w:eastAsia="Calibri"/>
          <w:b/>
          <w:bCs/>
          <w:sz w:val="26"/>
          <w:szCs w:val="26"/>
        </w:rPr>
      </w:pPr>
      <w:r>
        <w:rPr>
          <w:rFonts w:eastAsia="Calibri"/>
          <w:lang w:eastAsia="en-US"/>
        </w:rPr>
        <w:t xml:space="preserve">*Подписывает </w:t>
      </w:r>
      <w:r>
        <w:rPr>
          <w:rFonts w:eastAsia="Calibri"/>
          <w:lang w:eastAsia="en-US"/>
        </w:rPr>
        <w:t xml:space="preserve">руководитель образовательной организации</w:t>
      </w:r>
      <w:r>
        <w:rPr>
          <w:rFonts w:eastAsia="Calibri"/>
          <w:lang w:eastAsia="en-US"/>
        </w:rPr>
        <w:t xml:space="preserve">, являюще</w:t>
      </w:r>
      <w:r>
        <w:rPr>
          <w:rFonts w:eastAsia="Calibri"/>
          <w:lang w:eastAsia="en-US"/>
        </w:rPr>
        <w:t xml:space="preserve">й</w:t>
      </w:r>
      <w:r>
        <w:rPr>
          <w:rFonts w:eastAsia="Calibri"/>
          <w:lang w:eastAsia="en-US"/>
        </w:rPr>
        <w:t xml:space="preserve">ся </w:t>
      </w:r>
      <w:r>
        <w:rPr>
          <w:rFonts w:eastAsia="Calibri"/>
          <w:lang w:eastAsia="en-US"/>
        </w:rPr>
        <w:t xml:space="preserve">мест</w:t>
      </w:r>
      <w:r>
        <w:rPr>
          <w:rFonts w:eastAsia="Calibri"/>
          <w:lang w:eastAsia="en-US"/>
        </w:rPr>
        <w:t xml:space="preserve">ом</w:t>
      </w:r>
      <w:r>
        <w:rPr>
          <w:rFonts w:eastAsia="Calibri"/>
          <w:lang w:eastAsia="en-US"/>
        </w:rPr>
        <w:t xml:space="preserve"> проведения итогового сочинения (изложения)</w:t>
      </w:r>
      <w:r>
        <w:rPr>
          <w:rFonts w:eastAsia="Calibri"/>
          <w:lang w:eastAsia="en-US"/>
        </w:rPr>
      </w:r>
      <w:r/>
    </w:p>
    <w:p>
      <w:pPr>
        <w:shd w:val="nil" w:color="auto"/>
        <w:rPr>
          <w:highlight w:val="none"/>
        </w:rPr>
      </w:pP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jc w:val="right"/>
      </w:pPr>
      <w:r>
        <w:rPr>
          <w:sz w:val="18"/>
          <w:szCs w:val="18"/>
        </w:rPr>
      </w:r>
      <w:r>
        <w:rPr>
          <w:sz w:val="20"/>
          <w:szCs w:val="20"/>
        </w:rPr>
        <w:t xml:space="preserve">Приложение 4 к Порядку </w:t>
      </w:r>
      <w:r>
        <w:rPr>
          <w:sz w:val="20"/>
          <w:szCs w:val="20"/>
        </w:rPr>
        <w:br/>
        <w:t xml:space="preserve">аккредитации граждан в качестве общественных наблюдателей </w:t>
      </w:r>
      <w:r>
        <w:rPr>
          <w:sz w:val="20"/>
          <w:szCs w:val="20"/>
        </w:rPr>
        <w:br/>
        <w:t xml:space="preserve">при проведении итогового сочинения (изложения)</w:t>
      </w:r>
      <w:r/>
    </w:p>
    <w:p>
      <w:pPr>
        <w:ind w:firstLine="540"/>
        <w:jc w:val="right"/>
        <w:outlineLvl w:val="1"/>
      </w:pPr>
      <w:r/>
      <w:r/>
    </w:p>
    <w:p>
      <w:pPr>
        <w:ind w:firstLine="540"/>
        <w:jc w:val="right"/>
        <w:outlineLvl w:val="1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ind w:left="6480"/>
        <w:jc w:val="right"/>
      </w:pPr>
      <w:r>
        <w:rPr>
          <w:b/>
        </w:rPr>
      </w:r>
      <w:r>
        <w:rPr>
          <w:b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Журнал учета выдачи удостоверений общественным наблюдателям, осуществляющим наблюдение за ходом проведения итогового сочинения (изложения)</w:t>
      </w:r>
      <w:r>
        <w:rPr>
          <w:sz w:val="28"/>
          <w:szCs w:val="28"/>
        </w:rPr>
      </w:r>
      <w:r/>
    </w:p>
    <w:p>
      <w:pPr>
        <w:jc w:val="center"/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  <w:r/>
    </w:p>
    <w:tbl>
      <w:tblPr>
        <w:tblW w:w="10501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01"/>
        <w:gridCol w:w="2268"/>
        <w:gridCol w:w="2410"/>
        <w:gridCol w:w="1701"/>
        <w:gridCol w:w="1701"/>
      </w:tblGrid>
      <w:tr>
        <w:trPr>
          <w:cantSplit/>
          <w:tblHeader/>
        </w:trPr>
        <w:tc>
          <w:tcPr>
            <w:tcW w:w="72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/п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ФИО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Место работы, должность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W w:w="2410" w:type="dxa"/>
            <w:textDirection w:val="lrTb"/>
            <w:noWrap w:val="false"/>
          </w:tcPr>
          <w:p>
            <w:pPr>
              <w:ind w:right="-108"/>
              <w:jc w:val="center"/>
            </w:pPr>
            <w:r>
              <w:rPr>
                <w:sz w:val="26"/>
                <w:szCs w:val="26"/>
              </w:rPr>
              <w:t xml:space="preserve">№ удостоверения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Дата выдачи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Подпись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W w:w="720" w:type="dxa"/>
            <w:textDirection w:val="lrTb"/>
            <w:noWrap w:val="false"/>
          </w:tcPr>
          <w:p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1066"/>
              <w:contextualSpacing/>
              <w:ind w:left="0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066"/>
              <w:contextualSpacing/>
              <w:ind w:left="0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W w:w="2410" w:type="dxa"/>
            <w:textDirection w:val="lrTb"/>
            <w:noWrap w:val="false"/>
          </w:tcPr>
          <w:p>
            <w:pPr>
              <w:contextualSpacing/>
              <w:jc w:val="center"/>
            </w:pPr>
            <w:r/>
            <w:r/>
          </w:p>
          <w:p>
            <w:pPr>
              <w:contextualSpacing/>
              <w:jc w:val="center"/>
            </w:pPr>
            <w:r/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W w:w="720" w:type="dxa"/>
            <w:textDirection w:val="lrTb"/>
            <w:noWrap w:val="false"/>
          </w:tcPr>
          <w:p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1066"/>
              <w:contextualSpacing/>
              <w:ind w:left="0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066"/>
              <w:contextualSpacing/>
              <w:ind w:left="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066"/>
              <w:contextualSpacing/>
              <w:ind w:left="0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W w:w="2410" w:type="dxa"/>
            <w:textDirection w:val="lrTb"/>
            <w:noWrap w:val="false"/>
          </w:tcPr>
          <w:p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W w:w="720" w:type="dxa"/>
            <w:textDirection w:val="lrTb"/>
            <w:noWrap w:val="false"/>
          </w:tcPr>
          <w:p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3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1066"/>
              <w:contextualSpacing/>
              <w:ind w:left="0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066"/>
              <w:contextualSpacing/>
              <w:ind w:left="0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066"/>
              <w:contextualSpacing/>
              <w:ind w:left="0"/>
              <w:rPr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W w:w="2410" w:type="dxa"/>
            <w:textDirection w:val="lrTb"/>
            <w:noWrap w:val="false"/>
          </w:tcPr>
          <w:p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W w:w="1701" w:type="dxa"/>
            <w:textDirection w:val="lrTb"/>
            <w:noWrap w:val="false"/>
          </w:tcPr>
          <w:p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rPr>
          <w:b/>
          <w:bCs/>
          <w:sz w:val="36"/>
          <w:szCs w:val="36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</w:r>
      <w:r/>
    </w:p>
    <w:p>
      <w:pPr>
        <w:shd w:val="nil" w:color="auto"/>
        <w:rPr>
          <w:highlight w:val="none"/>
        </w:rPr>
      </w:pP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jc w:val="right"/>
      </w:pPr>
      <w:r>
        <w:rPr>
          <w:sz w:val="18"/>
          <w:szCs w:val="18"/>
        </w:rPr>
      </w:r>
      <w:r>
        <w:rPr>
          <w:sz w:val="20"/>
          <w:szCs w:val="20"/>
        </w:rPr>
        <w:t xml:space="preserve">Приложение 5 к Порядку </w:t>
      </w:r>
      <w:r>
        <w:rPr>
          <w:sz w:val="20"/>
          <w:szCs w:val="20"/>
        </w:rPr>
        <w:br/>
        <w:t xml:space="preserve">аккредитации граждан в качестве общественных наблюдателей </w:t>
      </w:r>
      <w:r>
        <w:rPr>
          <w:sz w:val="20"/>
          <w:szCs w:val="20"/>
        </w:rPr>
        <w:br/>
        <w:t xml:space="preserve">при проведении итогового сочинения (изложения)</w:t>
      </w:r>
      <w:r/>
    </w:p>
    <w:p>
      <w:pPr>
        <w:ind w:firstLine="540"/>
        <w:jc w:val="right"/>
        <w:outlineLvl w:val="1"/>
      </w:pPr>
      <w:r/>
      <w:r/>
    </w:p>
    <w:p>
      <w:pPr>
        <w:ind w:firstLine="540"/>
        <w:jc w:val="right"/>
        <w:outlineLvl w:val="1"/>
      </w:pPr>
      <w:r/>
      <w:r/>
    </w:p>
    <w:p>
      <w:pPr>
        <w:jc w:val="center"/>
      </w:pPr>
      <w:r>
        <w:rPr>
          <w:bCs/>
          <w:sz w:val="28"/>
          <w:szCs w:val="28"/>
        </w:rPr>
        <w:t xml:space="preserve">Справка о выявленных нарушениях порядка проведения итогового сочинения (изложения)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Дата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итогового сочинения (изложения)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_________________</w:t>
      </w:r>
      <w:r>
        <w:rPr>
          <w:sz w:val="24"/>
          <w:szCs w:val="24"/>
        </w:rPr>
        <w:t xml:space="preserve">______________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</w:t>
      </w:r>
      <w:r>
        <w:rPr>
          <w:sz w:val="24"/>
          <w:szCs w:val="24"/>
        </w:rPr>
        <w:t xml:space="preserve">___________________________________________________________________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итогового сочинения </w:t>
      </w:r>
      <w:r>
        <w:rPr>
          <w:sz w:val="24"/>
          <w:szCs w:val="24"/>
        </w:rPr>
        <w:t xml:space="preserve">(изложения)</w:t>
      </w:r>
      <w:r>
        <w:rPr>
          <w:sz w:val="24"/>
          <w:szCs w:val="24"/>
        </w:rPr>
        <w:t xml:space="preserve"> (образовательная организация)______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</w:t>
      </w:r>
      <w:r>
        <w:rPr>
          <w:sz w:val="24"/>
          <w:szCs w:val="24"/>
        </w:rPr>
      </w:r>
      <w:r/>
    </w:p>
    <w:p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(населенный пункт)</w:t>
      </w:r>
      <w:r>
        <w:rPr>
          <w:bCs/>
          <w:sz w:val="24"/>
          <w:szCs w:val="24"/>
          <w:lang w:eastAsia="en-US"/>
        </w:rPr>
        <w:t xml:space="preserve">__________________________________________________________</w:t>
      </w:r>
      <w:r>
        <w:rPr>
          <w:sz w:val="24"/>
          <w:szCs w:val="24"/>
        </w:rPr>
      </w:r>
      <w:r/>
    </w:p>
    <w:p>
      <w:pPr>
        <w:spacing w:after="120" w:line="288" w:lineRule="auto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Сведения об общественном наблюдателе: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ФИО полнос</w:t>
      </w:r>
      <w:r>
        <w:rPr>
          <w:sz w:val="24"/>
          <w:szCs w:val="24"/>
        </w:rPr>
        <w:t xml:space="preserve">тью: ______________________________________</w:t>
      </w:r>
      <w:r>
        <w:rPr>
          <w:sz w:val="24"/>
          <w:szCs w:val="24"/>
        </w:rPr>
        <w:t xml:space="preserve">___________________________________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Удостоверение №: ___________________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номер 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Выявленные нарушения и замечания: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</w:t>
      </w:r>
      <w:r>
        <w:rPr>
          <w:sz w:val="24"/>
          <w:szCs w:val="24"/>
        </w:rPr>
        <w:t xml:space="preserve">_______________</w:t>
      </w:r>
      <w:r>
        <w:rPr>
          <w:sz w:val="24"/>
          <w:szCs w:val="24"/>
        </w:rPr>
        <w:t xml:space="preserve">_____________________________________________________________________</w:t>
      </w:r>
      <w:r>
        <w:rPr>
          <w:sz w:val="24"/>
          <w:szCs w:val="24"/>
        </w:rPr>
        <w:t xml:space="preserve">____________________________________________</w:t>
      </w:r>
      <w:r>
        <w:rPr>
          <w:sz w:val="24"/>
          <w:szCs w:val="24"/>
        </w:rPr>
        <w:t xml:space="preserve">_______________________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</w:t>
      </w:r>
      <w:r>
        <w:rPr>
          <w:sz w:val="24"/>
          <w:szCs w:val="24"/>
        </w:rPr>
        <w:t xml:space="preserve">________</w:t>
      </w:r>
      <w:r>
        <w:rPr>
          <w:sz w:val="24"/>
          <w:szCs w:val="24"/>
        </w:rPr>
        <w:t xml:space="preserve">________________________________________________________</w:t>
      </w:r>
      <w:r>
        <w:rPr>
          <w:sz w:val="24"/>
          <w:szCs w:val="24"/>
        </w:rPr>
        <w:t xml:space="preserve">_____________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</w:t>
      </w:r>
      <w:r>
        <w:rPr>
          <w:sz w:val="24"/>
          <w:szCs w:val="24"/>
        </w:rPr>
        <w:t xml:space="preserve">___</w:t>
      </w:r>
      <w:r>
        <w:rPr>
          <w:sz w:val="24"/>
          <w:szCs w:val="24"/>
        </w:rPr>
        <w:t xml:space="preserve">________________________________________________________</w:t>
      </w:r>
      <w:r>
        <w:rPr>
          <w:sz w:val="24"/>
          <w:szCs w:val="24"/>
        </w:rPr>
        <w:t xml:space="preserve">_________________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sz w:val="24"/>
          <w:szCs w:val="24"/>
        </w:rPr>
      </w:r>
      <w:r/>
    </w:p>
    <w:p>
      <w:r>
        <w:rPr>
          <w:bCs/>
        </w:rPr>
        <w:t xml:space="preserve">Председатель</w:t>
      </w:r>
      <w:r>
        <w:rPr>
          <w:bCs/>
        </w:rPr>
        <w:t xml:space="preserve"> комиссии </w:t>
      </w:r>
      <w:r>
        <w:rPr>
          <w:bCs/>
        </w:rPr>
        <w:t xml:space="preserve">образовательной организации </w:t>
      </w:r>
      <w:r>
        <w:rPr>
          <w:bCs/>
        </w:rPr>
        <w:t xml:space="preserve">по проведению</w:t>
      </w:r>
      <w:r>
        <w:rPr>
          <w:bCs/>
        </w:rPr>
      </w:r>
      <w:r/>
    </w:p>
    <w:p>
      <w:r>
        <w:rPr>
          <w:bCs/>
        </w:rPr>
        <w:t xml:space="preserve">итогового сочинения (изложения)</w:t>
      </w:r>
      <w:r>
        <w:rPr>
          <w:bCs/>
        </w:rPr>
        <w:t xml:space="preserve">:                   </w:t>
        <w:tab/>
        <w:tab/>
        <w:tab/>
        <w:t xml:space="preserve"> _______</w:t>
      </w:r>
      <w:r>
        <w:rPr>
          <w:bCs/>
        </w:rPr>
        <w:t xml:space="preserve">_</w:t>
      </w:r>
      <w:r>
        <w:rPr>
          <w:bCs/>
        </w:rPr>
        <w:t xml:space="preserve">_________/_______________</w:t>
      </w:r>
      <w:r>
        <w:rPr>
          <w:bCs/>
        </w:rPr>
        <w:t xml:space="preserve"> </w:t>
      </w:r>
      <w:r/>
    </w:p>
    <w:p>
      <w:pPr>
        <w:ind w:firstLine="708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  <w:tab/>
        <w:t xml:space="preserve"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Cs/>
        </w:rPr>
        <w:t xml:space="preserve">                                                </w:t>
      </w:r>
      <w:r>
        <w:rPr>
          <w:sz w:val="16"/>
          <w:szCs w:val="16"/>
        </w:rPr>
      </w:r>
      <w:r/>
    </w:p>
    <w:p>
      <w:pPr>
        <w:ind w:firstLine="708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Комментарии (предложения) по совершенствованию проведения </w:t>
      </w:r>
      <w:r>
        <w:rPr>
          <w:b/>
          <w:sz w:val="24"/>
          <w:szCs w:val="24"/>
        </w:rPr>
        <w:t xml:space="preserve">итогового сочинения (изложения): </w:t>
      </w:r>
      <w:r>
        <w:rPr>
          <w:sz w:val="24"/>
          <w:szCs w:val="24"/>
        </w:rPr>
        <w:t xml:space="preserve">___________________________________________________________________________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</w:t>
      </w:r>
      <w:r>
        <w:rPr>
          <w:sz w:val="24"/>
          <w:szCs w:val="24"/>
        </w:rPr>
        <w:t xml:space="preserve">_________</w:t>
      </w:r>
      <w:r>
        <w:rPr>
          <w:sz w:val="24"/>
          <w:szCs w:val="24"/>
        </w:rPr>
        <w:t xml:space="preserve">______________________________________________________________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________________________________________________________________________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</w:r>
      <w:r/>
    </w:p>
    <w:p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jc w:val="both"/>
      </w:pPr>
      <w:r>
        <w:rPr>
          <w:bCs/>
        </w:rPr>
        <w:t xml:space="preserve">Общественный наблюдатель:</w:t>
      </w:r>
      <w:r>
        <w:rPr>
          <w:bCs/>
        </w:rPr>
        <w:t xml:space="preserve">                        </w:t>
        <w:tab/>
        <w:t xml:space="preserve">   </w:t>
      </w:r>
      <w:r>
        <w:rPr>
          <w:bCs/>
        </w:rPr>
        <w:t xml:space="preserve">____________</w:t>
      </w:r>
      <w:r>
        <w:rPr>
          <w:bCs/>
        </w:rPr>
        <w:t xml:space="preserve">__/________________</w:t>
      </w:r>
      <w:r>
        <w:rPr>
          <w:bCs/>
        </w:rPr>
        <w:t xml:space="preserve"> /</w:t>
      </w:r>
      <w:r>
        <w:rPr>
          <w:bCs/>
        </w:rPr>
      </w:r>
      <w:r/>
    </w:p>
    <w:p>
      <w:pPr>
        <w:shd w:val="nil" w:color="auto"/>
        <w:rPr>
          <w:highlight w:val="non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ФИО</w:t>
      </w:r>
      <w:r>
        <w:rPr>
          <w:sz w:val="16"/>
          <w:szCs w:val="16"/>
        </w:rPr>
        <w:tab/>
      </w:r>
      <w:r>
        <w:rPr>
          <w:highlight w:val="none"/>
        </w:rPr>
      </w:r>
      <w:r/>
    </w:p>
    <w:p>
      <w:pPr>
        <w:shd w:val="nil" w:color="auto"/>
        <w:rPr>
          <w:highlight w:val="none"/>
        </w:rPr>
      </w:pPr>
      <w:r>
        <w:rPr>
          <w:highlight w:val="none"/>
        </w:rPr>
        <w:br w:type="page" w:clear="all"/>
      </w:r>
      <w:r>
        <w:rPr>
          <w:highlight w:val="none"/>
        </w:rPr>
      </w:r>
      <w:r/>
    </w:p>
    <w:p>
      <w:pPr>
        <w:shd w:val="nil" w:color="00000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</w:pPr>
      <w:r>
        <w:t xml:space="preserve">Приложение  11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/>
    </w:p>
    <w:p>
      <w:pPr>
        <w:jc w:val="right"/>
        <w:rPr>
          <w:color w:val="d9d9d9"/>
          <w:highlight w:val="none"/>
        </w:rPr>
      </w:pPr>
      <w:r>
        <w:rPr>
          <w:color w:val="d9d9d9"/>
        </w:rPr>
        <w:t xml:space="preserve">[Дата документа]   № [Номер документа]</w:t>
      </w:r>
      <w:r>
        <w:rPr>
          <w:color w:val="d9d9d9"/>
          <w:highlight w:val="none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</w:pPr>
      <w:r>
        <w:rPr>
          <w:sz w:val="28"/>
          <w:szCs w:val="28"/>
        </w:rPr>
        <w:t xml:space="preserve">Порядок организации питания и перерывов для проведения необходимых лечебных и профилактических мероприятий для участников итогового сочинения (изложения) с огран</w:t>
      </w:r>
      <w:r>
        <w:rPr>
          <w:sz w:val="28"/>
          <w:szCs w:val="28"/>
        </w:rPr>
        <w:t xml:space="preserve">иченными возможностями здоровья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детей-инвалидов, инвалидов в Ханты-Мансийском автономном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округе – Югре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numPr>
          <w:ilvl w:val="0"/>
          <w:numId w:val="23"/>
        </w:numPr>
        <w:ind w:left="0"/>
        <w:jc w:val="center"/>
      </w:pPr>
      <w:r>
        <w:rPr>
          <w:sz w:val="28"/>
          <w:szCs w:val="28"/>
        </w:rPr>
        <w:t xml:space="preserve">Общие положения.</w:t>
      </w:r>
      <w:r>
        <w:rPr>
          <w:sz w:val="28"/>
          <w:szCs w:val="28"/>
        </w:rPr>
      </w:r>
      <w:r/>
    </w:p>
    <w:p>
      <w:pPr>
        <w:ind w:left="1069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Настоящий документ определяет порядок организации  </w:t>
      </w:r>
      <w:r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 xml:space="preserve">и перерывов для проведения необходимых </w:t>
      </w:r>
      <w:r>
        <w:rPr>
          <w:sz w:val="28"/>
          <w:szCs w:val="28"/>
        </w:rPr>
        <w:t xml:space="preserve">лечебных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профилактических мероприятий для участников итогового сочинения (изложения) с ограниченными возможностями здоровья, детей-инвалидов, и</w:t>
      </w:r>
      <w:r>
        <w:rPr>
          <w:sz w:val="28"/>
          <w:szCs w:val="28"/>
        </w:rPr>
        <w:t xml:space="preserve">нвалидов (далее – лица с ОВЗ) при проведении итогового сочинения (изложения) в общеобразовательных организациях, иных местах, определенных местами проведения итогового сочинения (изложения) </w:t>
        <w:br/>
        <w:t xml:space="preserve">в Ханты-Мансийском автономном округе – Югре </w:t>
      </w:r>
      <w:r>
        <w:rPr>
          <w:sz w:val="28"/>
          <w:szCs w:val="28"/>
        </w:rPr>
        <w:t xml:space="preserve">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/2024</w:t>
      </w:r>
      <w:r>
        <w:rPr>
          <w:sz w:val="28"/>
          <w:szCs w:val="28"/>
        </w:rPr>
        <w:t xml:space="preserve"> учебном году, права и обязанности</w:t>
      </w:r>
      <w:r>
        <w:rPr>
          <w:sz w:val="28"/>
          <w:szCs w:val="28"/>
        </w:rPr>
        <w:t xml:space="preserve"> участников процесса </w:t>
      </w:r>
      <w:r>
        <w:rPr>
          <w:sz w:val="28"/>
          <w:szCs w:val="28"/>
        </w:rPr>
        <w:t xml:space="preserve">по организации питания, </w:t>
        <w:br/>
        <w:t xml:space="preserve">а также порядок осуществления </w:t>
      </w:r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организацией питания для лиц с ОВЗ во время проведения итогового сочинения (изложения).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Порядок разработан в соответствии с частями 1, 4 статьи 37 федерального </w:t>
      </w:r>
      <w:r>
        <w:rPr>
          <w:spacing w:val="-5"/>
          <w:sz w:val="28"/>
          <w:szCs w:val="28"/>
        </w:rPr>
        <w:t xml:space="preserve">закона от 29 декабря 2012 года № 273-ФЗ «Об образовании </w:t>
      </w:r>
      <w:r>
        <w:rPr>
          <w:spacing w:val="-5"/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в Российской Федерации</w:t>
      </w:r>
      <w:r>
        <w:rPr>
          <w:spacing w:val="-5"/>
          <w:sz w:val="28"/>
          <w:szCs w:val="28"/>
        </w:rPr>
        <w:t xml:space="preserve">», разделом 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от 4 апреля 2023 г</w:t>
      </w:r>
      <w:r>
        <w:rPr>
          <w:spacing w:val="-5"/>
          <w:sz w:val="28"/>
          <w:szCs w:val="28"/>
        </w:rPr>
        <w:t xml:space="preserve">ода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№</w:t>
      </w:r>
      <w:r>
        <w:rPr>
          <w:spacing w:val="-5"/>
          <w:sz w:val="28"/>
          <w:szCs w:val="28"/>
        </w:rPr>
        <w:t xml:space="preserve"> 233/552,</w:t>
      </w:r>
      <w:r>
        <w:rPr>
          <w:b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</w:t>
      </w:r>
      <w:r>
        <w:rPr>
          <w:spacing w:val="-5"/>
          <w:sz w:val="28"/>
          <w:szCs w:val="28"/>
        </w:rPr>
        <w:t xml:space="preserve"> действующими</w:t>
      </w:r>
      <w:r>
        <w:rPr>
          <w:b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Санитарно-эпидемиологическими правилами и нормативами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СанПиН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Санитарны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СП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с учетом методических </w:t>
      </w:r>
      <w:r>
        <w:rPr>
          <w:sz w:val="28"/>
          <w:szCs w:val="28"/>
        </w:rPr>
        <w:t xml:space="preserve">документов, рекоменд</w:t>
      </w:r>
      <w:r>
        <w:rPr>
          <w:sz w:val="28"/>
          <w:szCs w:val="28"/>
        </w:rPr>
        <w:t xml:space="preserve">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службой по надзору в сфере образования и науки </w:t>
      </w:r>
      <w:r>
        <w:rPr>
          <w:sz w:val="28"/>
          <w:szCs w:val="28"/>
        </w:rPr>
        <w:t xml:space="preserve">к использованию при организации и проведении итогового сочинения (изложения) в </w:t>
      </w:r>
      <w:r>
        <w:rPr>
          <w:sz w:val="28"/>
          <w:szCs w:val="28"/>
        </w:rPr>
        <w:t xml:space="preserve">2023/2024</w:t>
      </w:r>
      <w:r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(письмо от 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303)</w:t>
      </w:r>
      <w:r>
        <w:rPr>
          <w:spacing w:val="-5"/>
          <w:sz w:val="28"/>
          <w:szCs w:val="28"/>
        </w:rPr>
        <w:t xml:space="preserve"> (далее – методические </w:t>
      </w:r>
      <w:r>
        <w:rPr>
          <w:spacing w:val="-5"/>
          <w:sz w:val="28"/>
          <w:szCs w:val="28"/>
        </w:rPr>
        <w:t xml:space="preserve">документы</w:t>
      </w:r>
      <w:r>
        <w:rPr>
          <w:spacing w:val="-5"/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numPr>
          <w:ilvl w:val="0"/>
          <w:numId w:val="23"/>
        </w:numPr>
        <w:ind w:left="0" w:firstLine="0"/>
        <w:jc w:val="center"/>
      </w:pPr>
      <w:r>
        <w:rPr>
          <w:sz w:val="28"/>
          <w:szCs w:val="28"/>
        </w:rPr>
        <w:t xml:space="preserve">Организация перерывов для проведения необходимых лечебных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профилактических мероприятий для лиц с ОВЗ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во время проведения 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142" w:firstLine="56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лиц с ОВЗ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лиц, обучающихся</w:t>
      </w:r>
      <w:r>
        <w:rPr>
          <w:sz w:val="28"/>
          <w:szCs w:val="28"/>
        </w:rPr>
        <w:t xml:space="preserve"> по состоянию здоровья на дому, в образовательных организациях, в том числе санаторно-курортных, в которых проводятся необходимые лечебные, </w:t>
      </w:r>
      <w:r>
        <w:rPr>
          <w:sz w:val="28"/>
          <w:szCs w:val="28"/>
        </w:rPr>
        <w:t xml:space="preserve">реабилитационные и оздоровительные мероприятия для нуждающихся</w:t>
      </w:r>
      <w:r>
        <w:rPr>
          <w:sz w:val="28"/>
          <w:szCs w:val="28"/>
        </w:rPr>
        <w:t xml:space="preserve"> </w:t>
        <w:br/>
        <w:t xml:space="preserve">в длительном лечении, </w:t>
      </w:r>
      <w:r>
        <w:rPr>
          <w:sz w:val="28"/>
          <w:szCs w:val="28"/>
        </w:rPr>
        <w:t xml:space="preserve">итоговое сочинение (изложение) проводится </w:t>
        <w:br/>
      </w:r>
      <w:r>
        <w:rPr>
          <w:sz w:val="28"/>
          <w:szCs w:val="28"/>
        </w:rPr>
        <w:t xml:space="preserve">в условиях, учитывающих состояние их здоровья, особенности психофизического развития. 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бразовательная организация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определенная местом</w:t>
      </w:r>
      <w:r>
        <w:rPr>
          <w:sz w:val="28"/>
          <w:szCs w:val="28"/>
        </w:rPr>
        <w:t xml:space="preserve"> проведения </w:t>
      </w:r>
      <w:r>
        <w:rPr>
          <w:spacing w:val="-5"/>
          <w:sz w:val="28"/>
          <w:szCs w:val="28"/>
        </w:rPr>
        <w:t xml:space="preserve">итогового сочинения (изложения), а также иное место, обеспечиваемое образовательной организацией для проведения итогового сочинения (изложения)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2023/2024 учебном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z w:val="28"/>
          <w:szCs w:val="28"/>
        </w:rPr>
        <w:t xml:space="preserve"> – образовательная организация)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оборудуются с учетом</w:t>
      </w:r>
      <w:r>
        <w:rPr>
          <w:sz w:val="28"/>
          <w:szCs w:val="28"/>
        </w:rPr>
        <w:t xml:space="preserve"> индивидуальных психо-физических особенностей</w:t>
      </w:r>
      <w:r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 Для лиц с ОВЗ продолжительность итогового сочинения (изложения) увеличивается на 1,5 часа. При продолжительности итогового сочинения (изложения)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и более часа организуется питание участников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и перерывы для проведения необходимых лечебных и профилактических мероприятий.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продолжительность </w:t>
      </w:r>
      <w:r>
        <w:rPr>
          <w:sz w:val="28"/>
          <w:szCs w:val="28"/>
        </w:rPr>
        <w:t xml:space="preserve">написания итогового сочинения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 включается время, выделенное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подготовительные мероприятия (инструктаж </w:t>
      </w:r>
      <w:r>
        <w:rPr>
          <w:sz w:val="28"/>
          <w:szCs w:val="28"/>
        </w:rPr>
        <w:t xml:space="preserve">участников итогового сочинения (изложения)</w:t>
      </w:r>
      <w:r>
        <w:rPr>
          <w:sz w:val="28"/>
          <w:szCs w:val="28"/>
        </w:rPr>
        <w:t xml:space="preserve">, заполнение </w:t>
      </w:r>
      <w:r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регистрационных полей </w:t>
      </w:r>
      <w:r>
        <w:rPr>
          <w:sz w:val="28"/>
          <w:szCs w:val="28"/>
        </w:rPr>
        <w:t xml:space="preserve">и другое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При проведении итогового сочинения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лиц </w:t>
      </w:r>
      <w:r>
        <w:rPr>
          <w:sz w:val="28"/>
          <w:szCs w:val="28"/>
        </w:rPr>
        <w:br/>
        <w:t xml:space="preserve">с ОВЗ образовательные организации </w:t>
      </w:r>
      <w:r>
        <w:rPr>
          <w:sz w:val="28"/>
          <w:szCs w:val="28"/>
        </w:rPr>
        <w:t xml:space="preserve">обеспечивают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numPr>
          <w:ilvl w:val="2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озможность беспрепятственного доступа лиц с ОВЗ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аудитории, туалетные и иные помещения, а также их пребывани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указанных помещениях (наличие пандусов, поручней, расширенных дверных проемов, лифтов, при отсутствии лифтов аудитория располагается </w:t>
        <w:br/>
        <w:t xml:space="preserve">на первом этаже; наличие специальных кресел и других приспособлений).</w:t>
      </w:r>
      <w:r>
        <w:rPr>
          <w:sz w:val="28"/>
          <w:szCs w:val="28"/>
        </w:rPr>
      </w:r>
      <w:r/>
    </w:p>
    <w:p>
      <w:pPr>
        <w:numPr>
          <w:ilvl w:val="2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Создание условий, учитывающих состояние здоровья, особенности </w:t>
      </w:r>
      <w:r>
        <w:rPr>
          <w:sz w:val="28"/>
          <w:szCs w:val="28"/>
        </w:rPr>
        <w:t xml:space="preserve">психофизического</w:t>
      </w:r>
      <w:r>
        <w:rPr>
          <w:sz w:val="28"/>
          <w:szCs w:val="28"/>
        </w:rPr>
        <w:t xml:space="preserve"> развития, в том числе рекомендованные психолого-медико-педагогической комиссией (далее – ПМПК).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Информация о количестве лиц с ОВЗ в месте проведения итогового сочинения (изложения) (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 необходимости организации проведения итогового сочинения (изложения) в условиях, учитывающих состояние их здоровья, особенности психофизического развития, направляется в </w:t>
      </w:r>
      <w:r>
        <w:rPr>
          <w:sz w:val="28"/>
          <w:szCs w:val="28"/>
        </w:rPr>
        <w:t xml:space="preserve">комиссию </w:t>
        <w:br/>
        <w:t xml:space="preserve">по проведению итогового сочинения (изложения) в место</w:t>
      </w:r>
      <w:r>
        <w:rPr>
          <w:sz w:val="28"/>
          <w:szCs w:val="28"/>
        </w:rPr>
        <w:t xml:space="preserve"> проведения итого</w:t>
      </w:r>
      <w:r>
        <w:rPr>
          <w:sz w:val="28"/>
          <w:szCs w:val="28"/>
        </w:rPr>
        <w:t xml:space="preserve">вого сочинения (изложения) (образовательную организацию, иное место) не позднее 2-х рабочих дней</w:t>
      </w:r>
      <w:r>
        <w:rPr>
          <w:sz w:val="28"/>
          <w:szCs w:val="28"/>
        </w:rPr>
        <w:t xml:space="preserve"> до установленной в соответствии </w:t>
        <w:br/>
        <w:t xml:space="preserve">с федеральным законодательством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области образования даты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Лица с ОВЗ в </w:t>
      </w:r>
      <w:r>
        <w:rPr>
          <w:sz w:val="28"/>
          <w:szCs w:val="28"/>
        </w:rPr>
        <w:t xml:space="preserve">процессе</w:t>
      </w:r>
      <w:r>
        <w:rPr>
          <w:sz w:val="28"/>
          <w:szCs w:val="28"/>
        </w:rPr>
        <w:t xml:space="preserve"> написания и</w:t>
      </w:r>
      <w:r>
        <w:rPr>
          <w:sz w:val="28"/>
          <w:szCs w:val="28"/>
        </w:rPr>
        <w:t xml:space="preserve">тогового сочинения (изложения) </w:t>
      </w:r>
      <w:r>
        <w:rPr>
          <w:sz w:val="28"/>
          <w:szCs w:val="28"/>
        </w:rPr>
        <w:t xml:space="preserve">пользуются необходи</w:t>
      </w:r>
      <w:r>
        <w:rPr>
          <w:sz w:val="28"/>
          <w:szCs w:val="28"/>
        </w:rPr>
        <w:t xml:space="preserve">мыми им техническими средствами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учетом их индивидуальных особенностей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образовательной организации 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итогового сочинения (изложения) присутствуют ассистенты, оказывающие необходимую техническую помощь лицам с ОВЗ с учетом состояния их здоровья, особенностей психофизического развития,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непосредственно при написани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(при необходимости), </w:t>
      </w:r>
      <w:r>
        <w:rPr>
          <w:sz w:val="28"/>
          <w:szCs w:val="28"/>
        </w:rPr>
        <w:t xml:space="preserve">в соответствии с рекомендациями, содержащимися </w:t>
        <w:br/>
      </w:r>
      <w:r>
        <w:rPr>
          <w:sz w:val="28"/>
          <w:szCs w:val="28"/>
        </w:rPr>
        <w:t xml:space="preserve">в заключении ПМПК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</w:r>
      <w:r/>
    </w:p>
    <w:p>
      <w:pPr>
        <w:ind w:firstLine="851"/>
        <w:jc w:val="both"/>
      </w:pPr>
      <w:r>
        <w:rPr>
          <w:sz w:val="28"/>
          <w:szCs w:val="28"/>
        </w:rPr>
        <w:t xml:space="preserve">содействие в </w:t>
      </w:r>
      <w:r>
        <w:rPr>
          <w:sz w:val="28"/>
          <w:szCs w:val="28"/>
        </w:rPr>
        <w:t xml:space="preserve">перемещении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851"/>
        <w:jc w:val="both"/>
      </w:pPr>
      <w:r>
        <w:rPr>
          <w:sz w:val="28"/>
          <w:szCs w:val="28"/>
        </w:rPr>
        <w:t xml:space="preserve">оказание помощи в фиксации положения тела, ручки в кисти руки;</w:t>
      </w:r>
      <w:r>
        <w:rPr>
          <w:sz w:val="28"/>
          <w:szCs w:val="28"/>
        </w:rPr>
      </w:r>
      <w:r/>
    </w:p>
    <w:p>
      <w:pPr>
        <w:ind w:firstLine="851"/>
        <w:jc w:val="both"/>
      </w:pPr>
      <w:r>
        <w:rPr>
          <w:sz w:val="28"/>
          <w:szCs w:val="28"/>
        </w:rPr>
        <w:t xml:space="preserve">вызов мед</w:t>
      </w:r>
      <w:r>
        <w:rPr>
          <w:sz w:val="28"/>
          <w:szCs w:val="28"/>
        </w:rPr>
        <w:t xml:space="preserve">ицинского </w:t>
      </w:r>
      <w:r>
        <w:rPr>
          <w:sz w:val="28"/>
          <w:szCs w:val="28"/>
        </w:rPr>
        <w:t xml:space="preserve">персонала;</w:t>
      </w:r>
      <w:r>
        <w:rPr>
          <w:sz w:val="28"/>
          <w:szCs w:val="28"/>
        </w:rPr>
      </w:r>
      <w:r/>
    </w:p>
    <w:p>
      <w:pPr>
        <w:ind w:firstLine="851"/>
        <w:jc w:val="both"/>
      </w:pPr>
      <w:r>
        <w:rPr>
          <w:sz w:val="28"/>
          <w:szCs w:val="28"/>
        </w:rPr>
        <w:t xml:space="preserve">помощь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общении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членами комиссии образовательной организации по проведению итогового сочинения (изложения)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 xml:space="preserve">сурдоперевод</w:t>
      </w:r>
      <w:r>
        <w:rPr>
          <w:sz w:val="28"/>
          <w:szCs w:val="28"/>
        </w:rPr>
        <w:t xml:space="preserve"> для глухих);</w:t>
      </w:r>
      <w:r>
        <w:rPr>
          <w:sz w:val="28"/>
          <w:szCs w:val="28"/>
        </w:rPr>
      </w:r>
      <w:r/>
    </w:p>
    <w:p>
      <w:pPr>
        <w:ind w:firstLine="851"/>
        <w:jc w:val="both"/>
        <w:rPr>
          <w:rFonts w:eastAsia="Arial Unicode M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 Unicode MS"/>
          <w:sz w:val="28"/>
          <w:szCs w:val="28"/>
        </w:rPr>
        <w:t xml:space="preserve">помощь при </w:t>
      </w:r>
      <w:r>
        <w:rPr>
          <w:rFonts w:eastAsia="Arial Unicode MS"/>
          <w:sz w:val="28"/>
          <w:szCs w:val="28"/>
        </w:rPr>
        <w:t xml:space="preserve">заполнении регистрационных полей бланков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итогового сочинения (изложения)</w:t>
      </w:r>
      <w:r>
        <w:rPr>
          <w:rFonts w:eastAsia="Arial Unicode MS"/>
          <w:sz w:val="28"/>
          <w:szCs w:val="28"/>
        </w:rPr>
        <w:t xml:space="preserve">, бланков записи, </w:t>
      </w:r>
      <w:r>
        <w:rPr>
          <w:rFonts w:eastAsia="Arial Unicode MS"/>
          <w:sz w:val="28"/>
          <w:szCs w:val="28"/>
        </w:rPr>
        <w:t xml:space="preserve">другое</w:t>
      </w:r>
      <w:r>
        <w:rPr>
          <w:rFonts w:eastAsia="Arial Unicode MS"/>
          <w:sz w:val="28"/>
          <w:szCs w:val="28"/>
        </w:rPr>
        <w:t xml:space="preserve">.</w:t>
      </w:r>
      <w:r>
        <w:rPr>
          <w:rFonts w:eastAsia="Arial Unicode MS"/>
          <w:sz w:val="28"/>
          <w:szCs w:val="28"/>
        </w:rPr>
      </w:r>
      <w:r/>
    </w:p>
    <w:p>
      <w:pPr>
        <w:ind w:firstLine="851"/>
        <w:jc w:val="both"/>
        <w:rPr>
          <w:rFonts w:eastAsia="Arial Unicode M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 Unicode MS"/>
          <w:sz w:val="28"/>
          <w:szCs w:val="28"/>
          <w:highlight w:val="none"/>
        </w:rPr>
        <w:t xml:space="preserve">Для использования </w:t>
      </w:r>
      <w:r>
        <w:rPr>
          <w:sz w:val="28"/>
          <w:szCs w:val="28"/>
          <w:highlight w:val="none"/>
        </w:rPr>
        <w:t xml:space="preserve">средств подвижной связи (мобильные телефоны) </w:t>
      </w:r>
      <w:r>
        <w:rPr>
          <w:sz w:val="28"/>
          <w:szCs w:val="28"/>
          <w:highlight w:val="none"/>
        </w:rPr>
        <w:t xml:space="preserve">и(</w:t>
      </w:r>
      <w:r>
        <w:rPr>
          <w:sz w:val="28"/>
          <w:szCs w:val="28"/>
          <w:highlight w:val="none"/>
        </w:rPr>
        <w:t xml:space="preserve">или) иные электронные устройства в качестве устройства </w:t>
      </w:r>
      <w:r>
        <w:rPr>
          <w:sz w:val="28"/>
          <w:szCs w:val="28"/>
          <w:highlight w:val="none"/>
        </w:rPr>
        <w:t xml:space="preserve">неинвазивного</w:t>
      </w:r>
      <w:r>
        <w:rPr>
          <w:sz w:val="28"/>
          <w:szCs w:val="28"/>
          <w:highlight w:val="none"/>
        </w:rPr>
        <w:t xml:space="preserve"> мониторинга глюкозы </w:t>
      </w:r>
      <w:r>
        <w:rPr>
          <w:sz w:val="28"/>
          <w:szCs w:val="28"/>
          <w:highlight w:val="none"/>
        </w:rPr>
        <w:t xml:space="preserve">при проведении итогового сочинения (изложения)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образования, </w:t>
      </w:r>
      <w:r>
        <w:rPr>
          <w:rFonts w:eastAsia="Arial Unicode MS"/>
          <w:sz w:val="28"/>
          <w:szCs w:val="28"/>
          <w:highlight w:val="none"/>
        </w:rPr>
        <w:t xml:space="preserve">направляют </w:t>
        <w:br/>
        <w:t xml:space="preserve">в Департамент образования и</w:t>
      </w:r>
      <w:r>
        <w:rPr>
          <w:rFonts w:eastAsia="Arial Unicode MS"/>
          <w:sz w:val="28"/>
          <w:szCs w:val="28"/>
          <w:highlight w:val="none"/>
        </w:rPr>
        <w:t xml:space="preserve"> науки Ханты-Мансийского автономного округа – Югры информацию об участниках, которым необходимо обеспечить создание соответствующих специальных условий, </w:t>
        <w:br/>
        <w:t xml:space="preserve">с приложением копий подтверждающих документов, являющихся основанием для создания специальных условий.</w:t>
      </w:r>
      <w:r>
        <w:rPr>
          <w:rFonts w:eastAsia="Arial Unicode MS"/>
          <w:sz w:val="28"/>
          <w:szCs w:val="28"/>
          <w:highlight w:val="none"/>
        </w:rPr>
      </w:r>
      <w:r>
        <w:rPr>
          <w:highlight w:val="none"/>
        </w:rPr>
      </w:r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Медицинский работник до начала проведения</w:t>
      </w:r>
      <w:r>
        <w:t xml:space="preserve">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запрашивает</w:t>
      </w:r>
      <w:r>
        <w:rPr>
          <w:sz w:val="28"/>
          <w:szCs w:val="28"/>
        </w:rPr>
        <w:t xml:space="preserve"> у руководителя </w:t>
      </w:r>
      <w:r>
        <w:rPr>
          <w:sz w:val="28"/>
          <w:szCs w:val="28"/>
        </w:rPr>
        <w:t xml:space="preserve">образовательной организации (председателя комиссии образовательной организации </w:t>
      </w:r>
      <w:r>
        <w:rPr>
          <w:sz w:val="28"/>
          <w:szCs w:val="28"/>
        </w:rPr>
        <w:br/>
        <w:t xml:space="preserve">по проведению итогового сочинения (изложения))</w:t>
      </w:r>
      <w:r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, знакомится </w:t>
      </w:r>
      <w:r>
        <w:rPr>
          <w:sz w:val="28"/>
          <w:szCs w:val="28"/>
        </w:rPr>
        <w:br/>
        <w:t xml:space="preserve">с условиями проведения </w:t>
      </w:r>
      <w:r>
        <w:rPr>
          <w:rFonts w:eastAsia="Arial Unicode MS"/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для лиц с ОВЗ, исходя из </w:t>
      </w:r>
      <w:r>
        <w:rPr>
          <w:sz w:val="28"/>
          <w:szCs w:val="28"/>
        </w:rPr>
        <w:t xml:space="preserve">состояния 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здоровья, особенностей психофизического развития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Организация перерывов</w:t>
      </w:r>
      <w:r>
        <w:rPr>
          <w:sz w:val="28"/>
          <w:szCs w:val="28"/>
        </w:rPr>
        <w:t xml:space="preserve"> для проведения необходимых лечебных и профилактических мероприятий </w:t>
      </w:r>
      <w:r>
        <w:rPr>
          <w:sz w:val="28"/>
          <w:szCs w:val="28"/>
        </w:rPr>
        <w:t xml:space="preserve">для лиц с ОВЗ осуществляется во время проведения </w:t>
      </w:r>
      <w:r>
        <w:rPr>
          <w:rFonts w:eastAsia="Arial Unicode MS"/>
          <w:sz w:val="28"/>
          <w:szCs w:val="28"/>
        </w:rPr>
        <w:t xml:space="preserve">итогового сочинения (изложения)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мере необходимости </w:t>
      </w:r>
      <w:r>
        <w:rPr>
          <w:sz w:val="28"/>
          <w:szCs w:val="28"/>
        </w:rPr>
        <w:t xml:space="preserve">и по согласованию с медицинским работником, присутствующим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Перечень лекарственных препаратов и медицинского оборудования, необходимых для проведения медико-профилактических процедур, подтверждается справкой медицинского учреждения, которая предоставляется руководителю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 (председателю комиссии </w:t>
      </w:r>
      <w:r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по проведению итогового сочинения (изложения)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не позднее 3</w:t>
      </w:r>
      <w:r>
        <w:rPr>
          <w:sz w:val="28"/>
          <w:szCs w:val="28"/>
        </w:rPr>
        <w:t xml:space="preserve">-х</w:t>
      </w:r>
      <w:r>
        <w:rPr>
          <w:sz w:val="28"/>
          <w:szCs w:val="28"/>
        </w:rPr>
        <w:t xml:space="preserve"> дней до начала проведения </w:t>
      </w:r>
      <w:r>
        <w:rPr>
          <w:rFonts w:eastAsia="Arial Unicode MS"/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При необходимости медицинские процедуры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аудитории проведения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в медицинском кабинете, при непосредственном участии медицинского работника.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 Лекарства и медицинское оборудование, необходимые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проведения медико-профилактических процедур, </w:t>
      </w:r>
      <w:r>
        <w:rPr>
          <w:sz w:val="28"/>
          <w:szCs w:val="28"/>
        </w:rPr>
        <w:t xml:space="preserve">лица</w:t>
      </w:r>
      <w:r>
        <w:rPr>
          <w:sz w:val="28"/>
          <w:szCs w:val="28"/>
        </w:rPr>
        <w:t xml:space="preserve"> с ОВЗ приносят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итоговое сочинение (изложение)</w:t>
      </w:r>
      <w:r>
        <w:rPr>
          <w:sz w:val="28"/>
          <w:szCs w:val="28"/>
        </w:rPr>
        <w:t xml:space="preserve"> самостоятельно и р</w:t>
      </w:r>
      <w:r>
        <w:rPr>
          <w:sz w:val="28"/>
          <w:szCs w:val="28"/>
        </w:rPr>
        <w:t xml:space="preserve">азмещают </w:t>
      </w:r>
      <w:r>
        <w:rPr>
          <w:sz w:val="28"/>
          <w:szCs w:val="28"/>
        </w:rPr>
        <w:br/>
        <w:t xml:space="preserve">в медицинском </w:t>
      </w:r>
      <w:r>
        <w:rPr>
          <w:sz w:val="28"/>
          <w:szCs w:val="28"/>
        </w:rPr>
        <w:t xml:space="preserve">кабинете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образовательной организации обеспечивает создание условий</w:t>
      </w:r>
      <w:r>
        <w:rPr>
          <w:sz w:val="28"/>
          <w:szCs w:val="28"/>
        </w:rPr>
        <w:t xml:space="preserve"> для хранения лекарств и медицинского оборудования, необходимых для проведения медико-профилактических процедур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период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numPr>
          <w:ilvl w:val="0"/>
          <w:numId w:val="23"/>
        </w:numPr>
        <w:ind w:left="0" w:firstLine="0"/>
        <w:jc w:val="center"/>
      </w:pPr>
      <w:r>
        <w:rPr>
          <w:sz w:val="28"/>
          <w:szCs w:val="28"/>
        </w:rPr>
        <w:t xml:space="preserve">Организация питания для лиц с ОВЗ во время </w:t>
      </w:r>
      <w:r>
        <w:rPr>
          <w:sz w:val="28"/>
          <w:szCs w:val="28"/>
        </w:rPr>
        <w:t xml:space="preserve">проведения</w:t>
      </w:r>
      <w:r>
        <w:rPr>
          <w:sz w:val="28"/>
          <w:szCs w:val="28"/>
        </w:rPr>
        <w:br/>
        <w:t xml:space="preserve">итогового </w:t>
      </w:r>
      <w:r>
        <w:rPr>
          <w:sz w:val="28"/>
          <w:szCs w:val="28"/>
        </w:rPr>
        <w:t xml:space="preserve">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12"/>
          <w:szCs w:val="12"/>
        </w:rPr>
      </w:r>
      <w:r>
        <w:rPr>
          <w:sz w:val="12"/>
          <w:szCs w:val="12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Образовательная организация самостоятельно организует питание лиц с ОВЗ в день проведения </w:t>
      </w:r>
      <w:r>
        <w:rPr>
          <w:rFonts w:eastAsia="Arial Unicode MS"/>
          <w:sz w:val="28"/>
          <w:szCs w:val="28"/>
        </w:rPr>
        <w:t xml:space="preserve">итогового сочинения (изложения)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ресурсами школьной столовой. 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Участники итогового сочинения (изложения) с ОВЗ</w:t>
      </w:r>
      <w:r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вправе самостоятельного обеспеч</w:t>
      </w:r>
      <w:r>
        <w:rPr>
          <w:sz w:val="28"/>
          <w:szCs w:val="28"/>
        </w:rPr>
        <w:t xml:space="preserve">ить себя</w:t>
      </w:r>
      <w:r>
        <w:rPr>
          <w:sz w:val="28"/>
          <w:szCs w:val="28"/>
        </w:rPr>
        <w:t xml:space="preserve"> необходимым питанием, принесенным ими в </w:t>
      </w:r>
      <w:r>
        <w:rPr>
          <w:sz w:val="28"/>
          <w:szCs w:val="28"/>
        </w:rPr>
        <w:t xml:space="preserve">образовательную организацию</w:t>
      </w:r>
      <w:r>
        <w:rPr>
          <w:sz w:val="28"/>
          <w:szCs w:val="28"/>
        </w:rPr>
        <w:t xml:space="preserve">, с учетом </w:t>
      </w:r>
      <w:r>
        <w:rPr>
          <w:sz w:val="28"/>
          <w:szCs w:val="28"/>
        </w:rPr>
        <w:t xml:space="preserve">особенностей </w:t>
      </w:r>
      <w:r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br/>
        <w:t xml:space="preserve">их </w:t>
      </w:r>
      <w:r>
        <w:rPr>
          <w:sz w:val="28"/>
          <w:szCs w:val="28"/>
        </w:rPr>
        <w:t xml:space="preserve">здоровья и психофизических </w:t>
      </w:r>
      <w:r>
        <w:rPr>
          <w:sz w:val="28"/>
          <w:szCs w:val="28"/>
        </w:rPr>
        <w:t xml:space="preserve">особенностей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Правовым актом образовательной организации, из числа работников образовательной организации, назначается ответственное лицо (комиссия) за организацию питания в образовательной организации, в том числе в период проведения </w:t>
      </w:r>
      <w:r>
        <w:rPr>
          <w:rFonts w:eastAsia="Arial Unicode MS"/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Организация</w:t>
      </w:r>
      <w:r>
        <w:rPr>
          <w:sz w:val="28"/>
          <w:szCs w:val="28"/>
        </w:rPr>
        <w:t xml:space="preserve"> питания лиц с ОВЗ и формирование меню осуществляется в соответствии с требованиями, установленными </w:t>
      </w:r>
      <w:r>
        <w:rPr>
          <w:sz w:val="28"/>
          <w:szCs w:val="28"/>
        </w:rPr>
        <w:t xml:space="preserve">действующими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Санитарно-эпидемиологическими правилами и нормативами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СанПиН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Санитарными правилами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СП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по согласованию </w:t>
        <w:br/>
        <w:t xml:space="preserve">с медицинским работником.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При разработке примерного меню для лиц с ОВЗ учитывается</w:t>
      </w:r>
      <w:r>
        <w:rPr>
          <w:sz w:val="28"/>
          <w:szCs w:val="28"/>
        </w:rPr>
        <w:t xml:space="preserve"> состояние их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доровья, особенности</w:t>
      </w:r>
      <w:r>
        <w:rPr>
          <w:sz w:val="28"/>
          <w:szCs w:val="28"/>
        </w:rPr>
        <w:t xml:space="preserve"> психофизического развития</w:t>
      </w:r>
      <w:r>
        <w:rPr>
          <w:sz w:val="28"/>
          <w:szCs w:val="28"/>
        </w:rPr>
        <w:t xml:space="preserve">, рекомендации ПМПК по созданию специальных условий обучения указанных лиц.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Лицо, ответственное за организацию питания </w:t>
      </w:r>
      <w:r>
        <w:rPr>
          <w:sz w:val="28"/>
          <w:szCs w:val="28"/>
        </w:rPr>
        <w:br/>
        <w:t xml:space="preserve">в образовательной организации (комиссия), совместно с медицинским работником осуществляет проверку технологии приготовления пищи, качества пищи и соответствие меню для лиц с ОВЗ их потребностям, состоянию здоровья, </w:t>
      </w:r>
      <w:r>
        <w:rPr>
          <w:sz w:val="28"/>
          <w:szCs w:val="28"/>
        </w:rPr>
        <w:t xml:space="preserve">рекомендациям, предусмотренным в </w:t>
      </w:r>
      <w:r>
        <w:rPr>
          <w:sz w:val="28"/>
          <w:szCs w:val="28"/>
        </w:rPr>
        <w:t xml:space="preserve">заключени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ПМПК.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Время, выделенное на организацию питания и проведение необходимых медико-профилактических процедур для лиц ОВЗ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включается в общую продолжительность </w:t>
      </w:r>
      <w:r>
        <w:rPr>
          <w:sz w:val="28"/>
          <w:szCs w:val="28"/>
        </w:rPr>
        <w:t xml:space="preserve">проведения </w:t>
      </w:r>
      <w:r>
        <w:rPr>
          <w:rFonts w:eastAsia="Arial Unicode MS"/>
          <w:sz w:val="28"/>
          <w:szCs w:val="28"/>
        </w:rPr>
        <w:t xml:space="preserve">итогового сочинения (изложения)</w:t>
      </w:r>
      <w:r>
        <w:rPr>
          <w:rFonts w:eastAsia="Arial Unicode MS"/>
          <w:sz w:val="28"/>
          <w:szCs w:val="28"/>
        </w:rPr>
        <w:t xml:space="preserve">, с учетом </w:t>
      </w:r>
      <w:r>
        <w:rPr>
          <w:rFonts w:eastAsia="Arial Unicode MS"/>
          <w:sz w:val="28"/>
          <w:szCs w:val="28"/>
        </w:rPr>
        <w:t xml:space="preserve">увеличен</w:t>
      </w:r>
      <w:r>
        <w:rPr>
          <w:rFonts w:eastAsia="Arial Unicode MS"/>
          <w:sz w:val="28"/>
          <w:szCs w:val="28"/>
        </w:rPr>
        <w:t xml:space="preserve">ной</w:t>
      </w:r>
      <w:r>
        <w:rPr>
          <w:rFonts w:eastAsia="Arial Unicode MS"/>
          <w:sz w:val="28"/>
          <w:szCs w:val="28"/>
        </w:rPr>
        <w:t xml:space="preserve"> продолжительности и</w:t>
      </w:r>
      <w:r>
        <w:rPr>
          <w:rFonts w:eastAsia="Arial Unicode MS"/>
          <w:sz w:val="28"/>
          <w:szCs w:val="28"/>
        </w:rPr>
        <w:t xml:space="preserve">тогового сочинения (изложения) </w:t>
      </w:r>
      <w:r>
        <w:rPr>
          <w:rFonts w:eastAsia="Arial Unicode MS"/>
          <w:sz w:val="28"/>
          <w:szCs w:val="28"/>
        </w:rPr>
        <w:t xml:space="preserve">на 1,5 часа</w:t>
      </w:r>
      <w:r>
        <w:rPr>
          <w:rFonts w:eastAsia="Arial Unicode MS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Питание лиц с ОВЗ организуется в специально отведенном </w:t>
      </w:r>
      <w:r>
        <w:rPr>
          <w:sz w:val="28"/>
          <w:szCs w:val="28"/>
        </w:rPr>
        <w:t xml:space="preserve">помещении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аудитории (месте) проведения итогового сочинения (изложения)</w:t>
      </w:r>
      <w:r>
        <w:rPr>
          <w:sz w:val="28"/>
          <w:szCs w:val="28"/>
        </w:rPr>
        <w:t xml:space="preserve"> </w:t>
        <w:br/>
        <w:t xml:space="preserve">на отдельном</w:t>
      </w:r>
      <w:r>
        <w:rPr>
          <w:sz w:val="28"/>
          <w:szCs w:val="28"/>
        </w:rPr>
        <w:t xml:space="preserve"> стол</w:t>
      </w:r>
      <w:r>
        <w:rPr>
          <w:sz w:val="28"/>
          <w:szCs w:val="28"/>
        </w:rPr>
        <w:t xml:space="preserve">е,</w:t>
      </w:r>
      <w:r>
        <w:rPr>
          <w:sz w:val="28"/>
          <w:szCs w:val="28"/>
        </w:rPr>
        <w:t xml:space="preserve"> обозначенном табличкой </w:t>
      </w:r>
      <w:r>
        <w:rPr>
          <w:sz w:val="28"/>
          <w:szCs w:val="28"/>
        </w:rPr>
        <w:t xml:space="preserve">«Место для питания».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</w:t>
      </w:r>
      <w:r>
        <w:rPr>
          <w:sz w:val="28"/>
          <w:szCs w:val="28"/>
        </w:rPr>
        <w:t xml:space="preserve"> организации питания в специально отведенном </w:t>
      </w:r>
      <w:r>
        <w:rPr>
          <w:sz w:val="28"/>
          <w:szCs w:val="28"/>
        </w:rPr>
        <w:t xml:space="preserve">месте образовательной организации,</w:t>
      </w:r>
      <w:r>
        <w:rPr>
          <w:sz w:val="28"/>
          <w:szCs w:val="28"/>
        </w:rPr>
        <w:t xml:space="preserve"> на время приема </w:t>
      </w:r>
      <w:r>
        <w:rPr>
          <w:sz w:val="28"/>
          <w:szCs w:val="28"/>
        </w:rPr>
        <w:t xml:space="preserve">пищи лицами с ОВЗ,</w:t>
      </w:r>
      <w:r>
        <w:rPr>
          <w:sz w:val="28"/>
          <w:szCs w:val="28"/>
        </w:rPr>
        <w:t xml:space="preserve"> должен находиться организатор вне аудитории.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Время и количество приемов пищи определяется </w:t>
      </w:r>
      <w:r>
        <w:rPr>
          <w:sz w:val="28"/>
          <w:szCs w:val="28"/>
        </w:rPr>
        <w:t xml:space="preserve">лицом с ОВЗ </w:t>
      </w:r>
      <w:r>
        <w:rPr>
          <w:sz w:val="28"/>
          <w:szCs w:val="28"/>
        </w:rPr>
        <w:t xml:space="preserve">самостоятельно</w:t>
      </w:r>
      <w:r>
        <w:rPr>
          <w:sz w:val="28"/>
          <w:szCs w:val="28"/>
        </w:rPr>
        <w:t xml:space="preserve"> по согласованию с медицинским работником.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</w:t>
      </w:r>
      <w:r>
        <w:rPr>
          <w:sz w:val="28"/>
          <w:szCs w:val="28"/>
        </w:rPr>
        <w:t xml:space="preserve">, если лицо</w:t>
      </w:r>
      <w:r>
        <w:rPr>
          <w:sz w:val="28"/>
          <w:szCs w:val="28"/>
        </w:rPr>
        <w:t xml:space="preserve"> с ОВЗ </w:t>
      </w:r>
      <w:r>
        <w:rPr>
          <w:sz w:val="28"/>
          <w:szCs w:val="28"/>
        </w:rPr>
        <w:t xml:space="preserve">самостоятельно приносит н</w:t>
      </w:r>
      <w:r>
        <w:rPr>
          <w:sz w:val="28"/>
          <w:szCs w:val="28"/>
        </w:rPr>
        <w:t xml:space="preserve">еоб</w:t>
      </w:r>
      <w:r>
        <w:rPr>
          <w:sz w:val="28"/>
          <w:szCs w:val="28"/>
        </w:rPr>
        <w:t xml:space="preserve">ходимое питание в образовательную организацию, его питание размещается в специально отведенном помещении</w:t>
      </w:r>
      <w:r>
        <w:rPr>
          <w:sz w:val="28"/>
          <w:szCs w:val="28"/>
        </w:rPr>
        <w:t xml:space="preserve"> для приема пищи лиц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ОВЗ, оснащенно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соответствующей мебелью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необходимым оборудованием для хранения и разогрева пищи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 (председатель комиссии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  <w:szCs w:val="28"/>
        </w:rPr>
        <w:t xml:space="preserve"> по проведению итогового сочинения (изложения) обеспечивает создание условий и оснащение помещений </w:t>
      </w:r>
      <w:r>
        <w:rPr>
          <w:sz w:val="28"/>
          <w:szCs w:val="28"/>
        </w:rPr>
        <w:t xml:space="preserve">для приема пищи лиц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с ОВЗ необходимым оборудованием.</w:t>
      </w:r>
      <w:r>
        <w:rPr>
          <w:sz w:val="28"/>
          <w:szCs w:val="28"/>
        </w:rPr>
      </w:r>
      <w:r/>
    </w:p>
    <w:p>
      <w:pPr>
        <w:numPr>
          <w:ilvl w:val="1"/>
          <w:numId w:val="23"/>
        </w:numPr>
        <w:ind w:left="0" w:firstLine="709"/>
        <w:jc w:val="both"/>
      </w:pPr>
      <w:r>
        <w:rPr>
          <w:sz w:val="28"/>
          <w:szCs w:val="28"/>
        </w:rPr>
        <w:t xml:space="preserve">В образовательной организации</w:t>
      </w:r>
      <w:r>
        <w:rPr>
          <w:sz w:val="28"/>
          <w:szCs w:val="28"/>
        </w:rPr>
        <w:t xml:space="preserve"> при организации питания</w:t>
      </w:r>
      <w:r>
        <w:t xml:space="preserve"> </w:t>
      </w:r>
      <w:r>
        <w:br/>
      </w:r>
      <w:r>
        <w:rPr>
          <w:sz w:val="28"/>
          <w:szCs w:val="28"/>
        </w:rPr>
        <w:t xml:space="preserve">для лиц с ОВЗ во время проведения итогового сочинения (изложения) предусматривается наличие: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производственных помещений для приготовления, разогрева, хранения пищи, оснащенных необходимым оборудованием и инвентарем;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отдельного помещения для приема пищи лицами с ОВЗ, оснащенного соответствующей мебелью.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3.13. Ответственность за организацию питания </w:t>
      </w:r>
      <w:r>
        <w:rPr>
          <w:sz w:val="28"/>
          <w:szCs w:val="28"/>
        </w:rPr>
        <w:t xml:space="preserve">лиц </w:t>
      </w:r>
      <w:r>
        <w:rPr>
          <w:sz w:val="28"/>
          <w:szCs w:val="28"/>
        </w:rPr>
        <w:t xml:space="preserve">с ОВЗ во время проведения </w:t>
      </w:r>
      <w:r>
        <w:rPr>
          <w:rFonts w:eastAsia="Arial Unicode MS"/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 возлагается на руководителя образовательной организации.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3.14. </w:t>
      </w:r>
      <w:r>
        <w:rPr>
          <w:sz w:val="28"/>
          <w:szCs w:val="28"/>
        </w:rPr>
        <w:t xml:space="preserve">Лицам с ОВЗ </w:t>
      </w:r>
      <w:r>
        <w:rPr>
          <w:sz w:val="28"/>
          <w:szCs w:val="28"/>
        </w:rPr>
        <w:t xml:space="preserve">во</w:t>
      </w:r>
      <w:r>
        <w:rPr>
          <w:sz w:val="28"/>
          <w:szCs w:val="28"/>
        </w:rPr>
        <w:t xml:space="preserve"> время приема пищи и проведения</w:t>
      </w:r>
      <w:r>
        <w:rPr>
          <w:sz w:val="28"/>
          <w:szCs w:val="28"/>
        </w:rPr>
        <w:t xml:space="preserve"> необходимых медико-профилактических процедур запрещается разговаривать друг </w:t>
      </w:r>
      <w:r>
        <w:rPr>
          <w:sz w:val="28"/>
          <w:szCs w:val="28"/>
        </w:rPr>
        <w:t xml:space="preserve">с другом, самостоятельно перемещаться по аудитории </w:t>
      </w:r>
      <w:r>
        <w:rPr>
          <w:sz w:val="28"/>
          <w:szCs w:val="28"/>
        </w:rPr>
        <w:t xml:space="preserve">и месту проведения </w:t>
      </w:r>
      <w:r>
        <w:rPr>
          <w:sz w:val="28"/>
          <w:szCs w:val="28"/>
        </w:rPr>
        <w:t xml:space="preserve">итогового сочинения (изложения)</w:t>
      </w:r>
      <w:r>
        <w:rPr>
          <w:sz w:val="28"/>
          <w:szCs w:val="28"/>
        </w:rPr>
        <w:t xml:space="preserve">, выносить материалы </w:t>
      </w:r>
      <w:r>
        <w:rPr>
          <w:sz w:val="28"/>
          <w:szCs w:val="28"/>
        </w:rPr>
        <w:t xml:space="preserve">итогового сочинения (изложения) </w:t>
      </w:r>
      <w:r>
        <w:rPr>
          <w:sz w:val="28"/>
          <w:szCs w:val="28"/>
        </w:rPr>
        <w:t xml:space="preserve">из аудитории, проносить </w:t>
        <w:br/>
        <w:t xml:space="preserve">в продуктах питания, лекарственных препаратах и медицинском оборудовании справочные материалы</w:t>
      </w:r>
      <w:r>
        <w:rPr>
          <w:sz w:val="28"/>
          <w:szCs w:val="28"/>
        </w:rPr>
        <w:t xml:space="preserve">, письменные заметки и другие предметы, запрещенные, а также </w:t>
      </w:r>
      <w:r>
        <w:rPr>
          <w:sz w:val="28"/>
          <w:szCs w:val="28"/>
        </w:rPr>
        <w:t xml:space="preserve">не предусмотренные перечнем предметов, разрешенных при участии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написании</w:t>
      </w:r>
      <w:r>
        <w:rPr>
          <w:sz w:val="28"/>
          <w:szCs w:val="28"/>
        </w:rPr>
        <w:t xml:space="preserve"> итогового сочинения (изложения).</w:t>
      </w:r>
      <w:r>
        <w:rPr>
          <w:sz w:val="28"/>
          <w:szCs w:val="28"/>
        </w:rPr>
      </w:r>
      <w:r/>
    </w:p>
    <w:p>
      <w:pPr>
        <w:pStyle w:val="1090"/>
        <w:ind w:firstLine="709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/>
    </w:p>
    <w:p>
      <w:pPr>
        <w:jc w:val="right"/>
      </w:pPr>
      <w:r>
        <w:t xml:space="preserve">Приложение  12 к приказу Депобразования и науки Югры</w:t>
      </w:r>
      <w:r/>
    </w:p>
    <w:p>
      <w:pPr>
        <w:jc w:val="right"/>
      </w:pPr>
      <w:r>
        <w:rPr>
          <w:color w:val="d9d9d9"/>
          <w:highlight w:val="none"/>
        </w:rPr>
      </w:r>
      <w:r/>
    </w:p>
    <w:p>
      <w:pPr>
        <w:jc w:val="right"/>
        <w:rPr>
          <w:color w:val="d9d9d9"/>
          <w:highlight w:val="none"/>
        </w:rPr>
      </w:pPr>
      <w:r>
        <w:rPr>
          <w:color w:val="d9d9d9"/>
        </w:rPr>
        <w:t xml:space="preserve">[Дата документа]   № [Номер документа]</w:t>
      </w:r>
      <w:r>
        <w:rPr>
          <w:color w:val="d9d9d9"/>
          <w:highlight w:val="none"/>
        </w:rPr>
      </w:r>
      <w:r/>
    </w:p>
    <w:p>
      <w:pPr>
        <w:jc w:val="right"/>
        <w:spacing w:line="288" w:lineRule="auto"/>
        <w:rPr>
          <w:color w:val="404040" w:themeColor="text1" w:themeTint="BF"/>
        </w:rPr>
      </w:pPr>
      <w:r>
        <w:rPr>
          <w:color w:val="404040" w:themeColor="text1" w:themeTint="BF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готовности образовательных организаций и мест проведения итогового сочинения (изложения), организуемых </w:t>
      </w:r>
      <w:r>
        <w:rPr>
          <w:sz w:val="28"/>
          <w:szCs w:val="28"/>
        </w:rPr>
        <w:br/>
        <w:t xml:space="preserve">в Ханты-Мансийском автономном округе – Югре </w:t>
      </w:r>
      <w:r>
        <w:rPr>
          <w:sz w:val="28"/>
          <w:szCs w:val="28"/>
        </w:rPr>
        <w:br/>
        <w:t xml:space="preserve">в 2023/2024 учебном году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Акта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09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Адрес места расположения образовательной организации</w:t>
      </w:r>
      <w:r>
        <w:rPr>
          <w:sz w:val="27"/>
          <w:szCs w:val="27"/>
        </w:rPr>
        <w:t xml:space="preserve">,</w:t>
      </w:r>
      <w:r>
        <w:rPr>
          <w:sz w:val="27"/>
          <w:szCs w:val="27"/>
        </w:rPr>
        <w:t xml:space="preserve"> определенной </w:t>
      </w:r>
      <w:r>
        <w:rPr>
          <w:sz w:val="27"/>
          <w:szCs w:val="27"/>
        </w:rPr>
        <w:t xml:space="preserve">в качестве места проведения итогового сочинения (изложения)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(далее – образовательная организация)</w:t>
      </w:r>
      <w:r>
        <w:rPr>
          <w:sz w:val="27"/>
          <w:szCs w:val="27"/>
        </w:rPr>
        <w:t xml:space="preserve">:</w:t>
      </w:r>
      <w:r>
        <w:rPr>
          <w:szCs w:val="28"/>
        </w:rPr>
        <w:t xml:space="preserve">________________________________</w:t>
      </w:r>
      <w:r>
        <w:rPr>
          <w:sz w:val="27"/>
          <w:szCs w:val="27"/>
        </w:rPr>
      </w:r>
      <w:r/>
    </w:p>
    <w:p>
      <w:pPr>
        <w:pStyle w:val="109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Сведения о руководителе образовательной организации:</w:t>
      </w:r>
      <w:r>
        <w:rPr>
          <w:szCs w:val="28"/>
        </w:rPr>
        <w:t xml:space="preserve">_____________________________________________________________________________________________________________________</w:t>
      </w:r>
      <w:r>
        <w:rPr>
          <w:sz w:val="27"/>
          <w:szCs w:val="27"/>
        </w:rPr>
      </w:r>
      <w:r/>
    </w:p>
    <w:p>
      <w:pPr>
        <w:pStyle w:val="1090"/>
        <w:ind w:firstLine="709"/>
        <w:rPr>
          <w:szCs w:val="28"/>
        </w:rPr>
      </w:pPr>
      <w:r>
        <w:rPr>
          <w:sz w:val="27"/>
          <w:szCs w:val="27"/>
        </w:rPr>
        <w:t xml:space="preserve">Общая площадь образовательной организации:</w:t>
      </w:r>
      <w:r>
        <w:rPr>
          <w:sz w:val="27"/>
          <w:szCs w:val="27"/>
        </w:rPr>
        <w:t xml:space="preserve"> </w:t>
      </w:r>
      <w:r>
        <w:rPr>
          <w:szCs w:val="28"/>
        </w:rPr>
        <w:t xml:space="preserve">____________________</w:t>
      </w:r>
      <w:r/>
    </w:p>
    <w:p>
      <w:pPr>
        <w:pStyle w:val="1090"/>
        <w:ind w:firstLine="709"/>
        <w:rPr>
          <w:szCs w:val="28"/>
        </w:rPr>
      </w:pPr>
      <w:r>
        <w:rPr>
          <w:sz w:val="27"/>
          <w:szCs w:val="27"/>
        </w:rPr>
        <w:t xml:space="preserve">Количество аудиторий:</w:t>
      </w:r>
      <w:r>
        <w:rPr>
          <w:szCs w:val="28"/>
        </w:rPr>
        <w:t xml:space="preserve">________________________________________</w:t>
      </w:r>
      <w:r/>
    </w:p>
    <w:p>
      <w:pPr>
        <w:pStyle w:val="1090"/>
        <w:ind w:firstLine="709"/>
        <w:rPr>
          <w:szCs w:val="28"/>
        </w:rPr>
      </w:pPr>
      <w:r>
        <w:rPr>
          <w:sz w:val="27"/>
          <w:szCs w:val="27"/>
        </w:rPr>
        <w:t xml:space="preserve">Количество рабочих мест для участников итогового сочинения (изложения):</w:t>
      </w:r>
      <w:r>
        <w:rPr>
          <w:szCs w:val="28"/>
        </w:rPr>
        <w:t xml:space="preserve">______________________________________________________</w:t>
      </w:r>
      <w:r/>
    </w:p>
    <w:p>
      <w:pPr>
        <w:pStyle w:val="109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Наличие:</w:t>
      </w:r>
      <w:r/>
    </w:p>
    <w:p>
      <w:pPr>
        <w:pStyle w:val="1090"/>
        <w:ind w:firstLine="709"/>
        <w:rPr>
          <w:szCs w:val="28"/>
        </w:rPr>
      </w:pPr>
      <w:r>
        <w:rPr>
          <w:sz w:val="27"/>
          <w:szCs w:val="27"/>
        </w:rPr>
        <w:t xml:space="preserve">пункта первой медицинской помощи:</w:t>
      </w:r>
      <w:r>
        <w:rPr>
          <w:szCs w:val="28"/>
        </w:rPr>
        <w:t xml:space="preserve">____________________________</w:t>
      </w:r>
      <w:r/>
    </w:p>
    <w:p>
      <w:pPr>
        <w:pStyle w:val="1090"/>
        <w:ind w:firstLine="709"/>
        <w:rPr>
          <w:szCs w:val="28"/>
        </w:rPr>
      </w:pPr>
      <w:r>
        <w:rPr>
          <w:sz w:val="27"/>
          <w:szCs w:val="27"/>
        </w:rPr>
        <w:t xml:space="preserve">пункта охраны правопорядка:</w:t>
      </w:r>
      <w:r>
        <w:rPr>
          <w:szCs w:val="28"/>
        </w:rPr>
        <w:t xml:space="preserve">___________________________________</w:t>
      </w:r>
      <w:r/>
    </w:p>
    <w:p>
      <w:pPr>
        <w:pStyle w:val="1090"/>
        <w:ind w:firstLine="709"/>
        <w:rPr>
          <w:szCs w:val="28"/>
        </w:rPr>
      </w:pPr>
      <w:r>
        <w:rPr>
          <w:sz w:val="27"/>
          <w:szCs w:val="27"/>
        </w:rPr>
        <w:t xml:space="preserve">средств информационной безопасности:</w:t>
      </w:r>
      <w:r>
        <w:rPr>
          <w:szCs w:val="28"/>
        </w:rPr>
        <w:t xml:space="preserve">__________________________</w:t>
      </w:r>
      <w:r/>
    </w:p>
    <w:p>
      <w:pPr>
        <w:pStyle w:val="1090"/>
        <w:ind w:firstLine="709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1090"/>
        <w:ind w:firstLine="709"/>
        <w:rPr>
          <w:szCs w:val="28"/>
        </w:rPr>
      </w:pPr>
      <w:r>
        <w:rPr>
          <w:sz w:val="27"/>
          <w:szCs w:val="27"/>
        </w:rPr>
        <w:t xml:space="preserve">Состояние компьютерного оборудования (соответствие требованиям 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к техническому и программному </w:t>
      </w:r>
      <w:r>
        <w:rPr>
          <w:sz w:val="27"/>
          <w:szCs w:val="27"/>
        </w:rPr>
        <w:t xml:space="preserve">о</w:t>
      </w:r>
      <w:r>
        <w:rPr>
          <w:sz w:val="27"/>
          <w:szCs w:val="27"/>
        </w:rPr>
        <w:t xml:space="preserve">снащению</w:t>
      </w:r>
      <w:r>
        <w:rPr>
          <w:sz w:val="27"/>
          <w:szCs w:val="27"/>
        </w:rPr>
        <w:t xml:space="preserve">)</w:t>
      </w:r>
      <w:r>
        <w:rPr>
          <w:sz w:val="27"/>
          <w:szCs w:val="27"/>
        </w:rPr>
        <w:t xml:space="preserve">:</w:t>
      </w:r>
      <w:r>
        <w:rPr>
          <w:szCs w:val="28"/>
        </w:rPr>
        <w:t xml:space="preserve">__________________________</w:t>
      </w:r>
      <w:r/>
    </w:p>
    <w:p>
      <w:pPr>
        <w:pStyle w:val="1090"/>
        <w:ind w:firstLine="0"/>
        <w:rPr>
          <w:szCs w:val="28"/>
        </w:rPr>
      </w:pPr>
      <w:r>
        <w:rPr>
          <w:szCs w:val="28"/>
        </w:rPr>
        <w:t xml:space="preserve">________________________________________________________________</w:t>
      </w:r>
      <w:r/>
    </w:p>
    <w:p>
      <w:pPr>
        <w:pStyle w:val="1090"/>
        <w:ind w:firstLine="709"/>
        <w:rPr>
          <w:szCs w:val="28"/>
        </w:rPr>
      </w:pPr>
      <w:r>
        <w:rPr>
          <w:sz w:val="27"/>
          <w:szCs w:val="27"/>
        </w:rPr>
        <w:t xml:space="preserve">Материально-технические условия для участников итогового сочинения (изложения) с ограниченными возможностями здоровья (при наличии участников с ОВЗ</w:t>
      </w:r>
      <w:r>
        <w:rPr>
          <w:sz w:val="27"/>
          <w:szCs w:val="27"/>
        </w:rPr>
        <w:t xml:space="preserve">)</w:t>
      </w:r>
      <w:r>
        <w:rPr>
          <w:sz w:val="27"/>
          <w:szCs w:val="27"/>
        </w:rPr>
        <w:t xml:space="preserve">:</w:t>
      </w:r>
      <w:r>
        <w:rPr>
          <w:szCs w:val="28"/>
        </w:rPr>
        <w:t xml:space="preserve">_________________________________________</w:t>
      </w:r>
      <w:r/>
    </w:p>
    <w:p>
      <w:pPr>
        <w:pStyle w:val="1090"/>
        <w:ind w:firstLine="709"/>
        <w:rPr>
          <w:szCs w:val="28"/>
        </w:rPr>
      </w:pPr>
      <w:r>
        <w:rPr>
          <w:sz w:val="27"/>
          <w:szCs w:val="27"/>
        </w:rPr>
        <w:t xml:space="preserve">Заключение о состоянии помещений образовательной организации 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в соответствии с требованиями санитарно-эпидемиологических правил 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и нормативов</w:t>
      </w:r>
      <w:r>
        <w:rPr>
          <w:sz w:val="27"/>
          <w:szCs w:val="27"/>
        </w:rPr>
        <w:t xml:space="preserve">:</w:t>
      </w:r>
      <w:r>
        <w:rPr>
          <w:szCs w:val="28"/>
        </w:rPr>
        <w:t xml:space="preserve">____________________________________________________</w:t>
      </w:r>
      <w:r/>
    </w:p>
    <w:p>
      <w:pPr>
        <w:pStyle w:val="1090"/>
        <w:ind w:firstLine="0"/>
        <w:rPr>
          <w:szCs w:val="28"/>
        </w:rPr>
      </w:pPr>
      <w:r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1090"/>
        <w:ind w:firstLine="709"/>
        <w:rPr>
          <w:szCs w:val="28"/>
        </w:rPr>
      </w:pPr>
      <w:r>
        <w:rPr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__________________________И.О. Фамилия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ab/>
        <w:t xml:space="preserve">_____________________________И.О. Фамилия</w:t>
      </w:r>
      <w:r/>
    </w:p>
    <w:p>
      <w:pPr>
        <w:ind w:left="2127"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_____________________________И.О. Фамилия</w:t>
      </w:r>
      <w:r/>
    </w:p>
    <w:p>
      <w:pPr>
        <w:ind w:left="2127" w:firstLine="709"/>
        <w:rPr>
          <w:vanish/>
          <w:sz w:val="28"/>
          <w:szCs w:val="28"/>
        </w:rPr>
      </w:pPr>
      <w:r>
        <w:rPr>
          <w:sz w:val="28"/>
          <w:szCs w:val="28"/>
        </w:rPr>
        <w:t xml:space="preserve">_____________________________И.О. Фамилия</w:t>
      </w:r>
      <w:r>
        <w:rPr>
          <w:vanish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560" w:right="1276" w:bottom="851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96"/>
        <w:ind w:firstLine="567"/>
        <w:jc w:val="both"/>
      </w:pPr>
      <w:r>
        <w:rPr>
          <w:rStyle w:val="1098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 xml:space="preserve">При подсчете слов в сочинении учитываются как самостоятельные, так и служебные части речи.  Подсчитывается любая последовательность слов, написанных без пробела (например, «всё-таки» - одно слово,  «всё же» – два слова). Инициалы с фамилией считаются одним</w:t>
      </w:r>
      <w:r>
        <w:t xml:space="preserve"> словом (например, «М.Ю. Лермонтов» – одно  слово). Любые другие символы, в частности цифры, при подсчёте не учитываются (например, «5 лет» – одно  слово, «пять лет» – два слова).</w:t>
      </w:r>
      <w:r>
        <w:rPr>
          <w:sz w:val="22"/>
          <w:szCs w:val="22"/>
        </w:rPr>
      </w:r>
      <w:r/>
    </w:p>
  </w:footnote>
  <w:footnote w:id="3">
    <w:p>
      <w:pPr>
        <w:pStyle w:val="1096"/>
        <w:ind w:firstLine="567"/>
        <w:jc w:val="both"/>
        <w:rPr>
          <w:sz w:val="22"/>
          <w:szCs w:val="22"/>
        </w:rPr>
      </w:pPr>
      <w:r>
        <w:rPr>
          <w:rStyle w:val="1098"/>
          <w:sz w:val="22"/>
          <w:szCs w:val="22"/>
        </w:rPr>
        <w:footnoteRef/>
      </w:r>
      <w:r>
        <w:rPr>
          <w:sz w:val="22"/>
          <w:szCs w:val="22"/>
        </w:rPr>
        <w:t xml:space="preserve"> Итоговое сочинение для лиц с ОВЗ, детей-инвалидов и инвалидов может по их желанию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и при наличии соответствующих медицинских показаний проводиться в устной форм</w:t>
      </w:r>
      <w:r>
        <w:rPr>
          <w:sz w:val="22"/>
          <w:szCs w:val="22"/>
        </w:rPr>
        <w:t xml:space="preserve">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</w:t>
      </w:r>
      <w:r>
        <w:rPr>
          <w:sz w:val="22"/>
          <w:szCs w:val="22"/>
        </w:rPr>
        <w:t xml:space="preserve">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 или №</w:t>
      </w:r>
      <w:r>
        <w:rPr>
          <w:sz w:val="22"/>
          <w:szCs w:val="22"/>
        </w:rPr>
        <w:t xml:space="preserve"> 4. Итоговое сочинение в устной форме по критерию № 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проверяется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</w:footnote>
  <w:footnote w:id="4">
    <w:p>
      <w:pPr>
        <w:ind w:firstLine="567"/>
        <w:jc w:val="both"/>
        <w:rPr>
          <w:sz w:val="22"/>
          <w:szCs w:val="22"/>
          <w:highlight w:val="none"/>
        </w:rPr>
      </w:pPr>
      <w:r>
        <w:rPr>
          <w:rStyle w:val="1098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оценку сочинения по Критерию № 5 распространяются положения о негрубых, повторяющихся  и однотипных ошибках. </w:t>
      </w:r>
      <w:r>
        <w:rPr>
          <w:sz w:val="22"/>
          <w:szCs w:val="22"/>
          <w:highlight w:val="none"/>
        </w:rPr>
      </w:r>
      <w:r/>
    </w:p>
  </w:footnote>
  <w:footnote w:id="5">
    <w:p>
      <w:pPr>
        <w:ind w:firstLine="567"/>
        <w:jc w:val="both"/>
      </w:pPr>
      <w:r>
        <w:rPr>
          <w:rStyle w:val="1098"/>
          <w:sz w:val="22"/>
          <w:szCs w:val="22"/>
        </w:rPr>
        <w:footnoteRef/>
      </w:r>
      <w:r>
        <w:rPr>
          <w:sz w:val="22"/>
          <w:szCs w:val="22"/>
        </w:rPr>
        <w:t xml:space="preserve"> Итоговое изложение для лиц с ОВЗ, детей-инвалидов и инвалидов может </w:t>
        <w:br/>
        <w:t xml:space="preserve">по их желанию </w:t>
      </w:r>
      <w:r>
        <w:rPr>
          <w:sz w:val="22"/>
          <w:szCs w:val="22"/>
        </w:rPr>
        <w:t xml:space="preserve">и при наличии соответствующих медицинских показаний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</w:t>
      </w:r>
      <w:r>
        <w:rPr>
          <w:sz w:val="22"/>
          <w:szCs w:val="22"/>
        </w:rPr>
        <w:t xml:space="preserve">«</w:t>
      </w:r>
      <w:r>
        <w:rPr>
          <w:sz w:val="22"/>
          <w:szCs w:val="22"/>
        </w:rPr>
        <w:t xml:space="preserve">Объем итогового изложения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«</w:t>
      </w:r>
      <w:r>
        <w:rPr>
          <w:sz w:val="22"/>
          <w:szCs w:val="22"/>
        </w:rPr>
        <w:t xml:space="preserve">Самостоятельность написания итогового изложения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. Итоговое изложение, соответствующее установленным требованиям, оценивается по критериям. Для получения </w:t>
      </w:r>
      <w:r>
        <w:rPr>
          <w:sz w:val="22"/>
          <w:szCs w:val="22"/>
        </w:rPr>
        <w:t xml:space="preserve">«</w:t>
      </w:r>
      <w:r>
        <w:rPr>
          <w:sz w:val="22"/>
          <w:szCs w:val="22"/>
        </w:rPr>
        <w:t xml:space="preserve">зачета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за итоговое изложение необходимо получить </w:t>
      </w:r>
      <w:r>
        <w:rPr>
          <w:sz w:val="22"/>
          <w:szCs w:val="22"/>
        </w:rPr>
        <w:t xml:space="preserve">«</w:t>
      </w:r>
      <w:r>
        <w:rPr>
          <w:sz w:val="22"/>
          <w:szCs w:val="22"/>
        </w:rPr>
        <w:t xml:space="preserve">зачет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по критериям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1 и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2, а также дополнительно </w:t>
      </w:r>
      <w:r>
        <w:rPr>
          <w:sz w:val="22"/>
          <w:szCs w:val="22"/>
        </w:rPr>
        <w:t xml:space="preserve">«</w:t>
      </w:r>
      <w:r>
        <w:rPr>
          <w:sz w:val="22"/>
          <w:szCs w:val="22"/>
        </w:rPr>
        <w:t xml:space="preserve">зачет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по одному из критериев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3 или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4. Итоговое изложение в устной форме по Критерию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5 </w:t>
      </w:r>
      <w:r>
        <w:rPr>
          <w:sz w:val="22"/>
          <w:szCs w:val="22"/>
        </w:rPr>
        <w:t xml:space="preserve">не проверяется.</w:t>
      </w:r>
      <w:r>
        <w:rPr>
          <w:sz w:val="22"/>
          <w:szCs w:val="22"/>
        </w:rPr>
      </w:r>
      <w:r/>
    </w:p>
  </w:footnote>
  <w:footnote w:id="6">
    <w:p>
      <w:pPr>
        <w:pStyle w:val="1096"/>
        <w:ind w:firstLine="567"/>
        <w:jc w:val="both"/>
        <w:rPr>
          <w:sz w:val="22"/>
          <w:szCs w:val="22"/>
        </w:rPr>
      </w:pPr>
      <w:r>
        <w:rPr>
          <w:rStyle w:val="1098"/>
          <w:sz w:val="22"/>
          <w:szCs w:val="22"/>
        </w:rPr>
        <w:footnoteRef/>
      </w:r>
      <w:r>
        <w:rPr>
          <w:sz w:val="22"/>
          <w:szCs w:val="22"/>
        </w:rPr>
        <w:t xml:space="preserve"> На оценку изложения по критерию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5 распространяется положение о негрубых, повторяющихся и однотипных ошибках. При подсчете ошибок </w:t>
      </w:r>
      <w:r>
        <w:rPr>
          <w:sz w:val="22"/>
          <w:szCs w:val="22"/>
        </w:rPr>
        <w:t xml:space="preserve">негрубые ошибки не учитываются.</w:t>
      </w:r>
      <w:r>
        <w:rPr>
          <w:sz w:val="22"/>
          <w:szCs w:val="22"/>
        </w:rPr>
      </w:r>
      <w:r/>
    </w:p>
  </w:footnote>
  <w:footnote w:id="7">
    <w:p>
      <w:pPr>
        <w:pStyle w:val="1106"/>
        <w:ind w:firstLine="567"/>
        <w:jc w:val="both"/>
      </w:pPr>
      <w:r>
        <w:rPr>
          <w:rStyle w:val="1098"/>
          <w:sz w:val="22"/>
          <w:szCs w:val="22"/>
        </w:rPr>
        <w:footnoteRef/>
      </w:r>
      <w:r>
        <w:rPr>
          <w:sz w:val="22"/>
          <w:szCs w:val="22"/>
        </w:rPr>
        <w:t xml:space="preserve"> В протокол вносится отметка "Х" в случае, если участник сдавал итоговое сочинение (изложение) в устной форме. Оценивание итогового сочинения (изложения) указанной категории участников проводится по двум установленным требованиям. Итоговое сочинение (</w:t>
      </w:r>
      <w:r>
        <w:rPr>
          <w:sz w:val="22"/>
          <w:szCs w:val="22"/>
        </w:rPr>
        <w:t xml:space="preserve">изложение), соответствующее установленным требованиям, оценивается по критериям. Для получения «зачета» за итоговое сочинение (изложение) участнику необходимо получить «зачет» по критериям № 1 и № 2, а также дополнительно «зачет» по одному из критериев № 3</w:t>
      </w:r>
      <w:r>
        <w:rPr>
          <w:sz w:val="22"/>
          <w:szCs w:val="22"/>
        </w:rPr>
        <w:t xml:space="preserve">;</w:t>
      </w:r>
      <w:r>
        <w:rPr>
          <w:sz w:val="22"/>
          <w:szCs w:val="22"/>
        </w:rPr>
        <w:t xml:space="preserve"> № 4.  Итоговое сочинение (изложение) по критерию № 5 не проверяется и отметки </w:t>
        <w:br/>
        <w:t xml:space="preserve">в соответствующее поле «Критерия 5» не вносятся (остается пустым).</w:t>
      </w:r>
      <w:r>
        <w:rPr>
          <w:sz w:val="22"/>
          <w:szCs w:val="22"/>
        </w:rPr>
      </w:r>
      <w:r/>
    </w:p>
  </w:footnote>
  <w:footnote w:id="8">
    <w:p>
      <w:pPr>
        <w:pStyle w:val="1106"/>
        <w:ind w:firstLine="567"/>
        <w:jc w:val="both"/>
      </w:pPr>
      <w:r>
        <w:rPr>
          <w:rStyle w:val="1098"/>
          <w:sz w:val="22"/>
          <w:szCs w:val="22"/>
        </w:rPr>
        <w:footnoteRef/>
      </w:r>
      <w:r>
        <w:rPr>
          <w:sz w:val="22"/>
          <w:szCs w:val="22"/>
        </w:rPr>
        <w:t xml:space="preserve"> В протокол вносятся результаты соответствия сочинения (изложения) установленным требованиям, разработанным Федеральной службой по надзору в сфере образования и науки. </w:t>
      </w:r>
      <w:r>
        <w:rPr>
          <w:sz w:val="22"/>
          <w:szCs w:val="22"/>
        </w:rPr>
      </w:r>
      <w:r/>
    </w:p>
  </w:footnote>
  <w:footnote w:id="9">
    <w:p>
      <w:pPr>
        <w:pStyle w:val="1096"/>
        <w:ind w:firstLine="567"/>
        <w:jc w:val="both"/>
      </w:pPr>
      <w:r>
        <w:rPr>
          <w:rStyle w:val="1098"/>
          <w:sz w:val="22"/>
          <w:szCs w:val="22"/>
        </w:rPr>
        <w:footnoteRef/>
      </w:r>
      <w:r>
        <w:rPr>
          <w:sz w:val="22"/>
          <w:szCs w:val="22"/>
        </w:rPr>
        <w:t xml:space="preserve"> В протокол вносятся результаты оценивания в </w:t>
      </w:r>
      <w:r>
        <w:rPr>
          <w:sz w:val="22"/>
          <w:szCs w:val="22"/>
        </w:rPr>
        <w:t xml:space="preserve">соответствии</w:t>
      </w:r>
      <w:r>
        <w:rPr>
          <w:sz w:val="22"/>
          <w:szCs w:val="22"/>
        </w:rPr>
        <w:t xml:space="preserve"> с критериями оценивания, разработанными Федеральной службой по надз</w:t>
      </w:r>
      <w:r>
        <w:rPr>
          <w:sz w:val="22"/>
          <w:szCs w:val="22"/>
        </w:rPr>
        <w:t xml:space="preserve">ору в сфере образования и науки.</w:t>
      </w:r>
      <w:r>
        <w:rPr>
          <w:sz w:val="22"/>
          <w:szCs w:val="22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59933188"/>
      <w:docPartObj>
        <w:docPartGallery w:val="Page Numbers (Top of Page)"/>
        <w:docPartUnique w:val="true"/>
      </w:docPartObj>
      <w:rPr/>
    </w:sdtPr>
    <w:sdtContent>
      <w:p>
        <w:pPr>
          <w:pStyle w:val="107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66</w:t>
        </w:r>
        <w:r>
          <w:fldChar w:fldCharType="end"/>
        </w:r>
        <w:r/>
      </w:p>
    </w:sdtContent>
  </w:sdt>
  <w:p>
    <w:pPr>
      <w:pStyle w:val="10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2"/>
      <w:jc w:val="center"/>
    </w:pPr>
    <w:fldSimple w:instr="PAGE \* MERGEFORMAT">
      <w:r>
        <w:t xml:space="preserve">1</w:t>
      </w:r>
    </w:fldSimple>
    <w:r/>
    <w:r/>
  </w:p>
  <w:p>
    <w:pPr>
      <w:pStyle w:val="10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0" w:hanging="360"/>
        <w:tabs>
          <w:tab w:val="num" w:pos="540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576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8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8"/>
      </w:rPr>
    </w:lvl>
    <w:lvl w:ilvl="1">
      <w:start w:val="1"/>
      <w:numFmt w:val="decimal"/>
      <w:isLgl/>
      <w:suff w:val="tab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55" w:hanging="720"/>
      </w:pPr>
      <w:rPr>
        <w:rFonts w:hint="default" w:ascii="Times New Roman" w:hAnsi="Times New Roman" w:eastAsia="Times New Roman" w:cs="Times New Roman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64" w:hanging="720"/>
      </w:pPr>
      <w:rPr>
        <w:rFonts w:hint="default" w:ascii="Times New Roman" w:hAnsi="Times New Roman" w:eastAsia="Times New Roman" w:cs="Times New Roman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0" w:hanging="360"/>
        <w:tabs>
          <w:tab w:val="num" w:pos="5400" w:leader="none"/>
        </w:tabs>
      </w:pPr>
      <w:rPr>
        <w:rFonts w:hint="default"/>
        <w:sz w:val="28"/>
      </w:rPr>
    </w:lvl>
    <w:lvl w:ilvl="1">
      <w:start w:val="1"/>
      <w:numFmt w:val="decimal"/>
      <w:isLgl/>
      <w:suff w:val="tab"/>
      <w:lvlText w:val="%1.%2."/>
      <w:lvlJc w:val="left"/>
      <w:pPr>
        <w:ind w:left="5760" w:hanging="720"/>
      </w:pPr>
      <w:rPr>
        <w:rFonts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69">
    <w:name w:val="Heading 1 Char"/>
    <w:basedOn w:val="1038"/>
    <w:link w:val="1032"/>
    <w:uiPriority w:val="9"/>
    <w:rPr>
      <w:rFonts w:ascii="Arial" w:hAnsi="Arial" w:eastAsia="Arial" w:cs="Arial"/>
      <w:sz w:val="40"/>
      <w:szCs w:val="40"/>
    </w:rPr>
  </w:style>
  <w:style w:type="character" w:styleId="870">
    <w:name w:val="Heading 2 Char"/>
    <w:basedOn w:val="1038"/>
    <w:link w:val="1033"/>
    <w:uiPriority w:val="9"/>
    <w:rPr>
      <w:rFonts w:ascii="Arial" w:hAnsi="Arial" w:eastAsia="Arial" w:cs="Arial"/>
      <w:sz w:val="34"/>
    </w:rPr>
  </w:style>
  <w:style w:type="character" w:styleId="871">
    <w:name w:val="Heading 3 Char"/>
    <w:basedOn w:val="1038"/>
    <w:link w:val="1034"/>
    <w:uiPriority w:val="9"/>
    <w:rPr>
      <w:rFonts w:ascii="Arial" w:hAnsi="Arial" w:eastAsia="Arial" w:cs="Arial"/>
      <w:sz w:val="30"/>
      <w:szCs w:val="30"/>
    </w:rPr>
  </w:style>
  <w:style w:type="character" w:styleId="872">
    <w:name w:val="Heading 4 Char"/>
    <w:basedOn w:val="1038"/>
    <w:link w:val="1035"/>
    <w:uiPriority w:val="9"/>
    <w:rPr>
      <w:rFonts w:ascii="Arial" w:hAnsi="Arial" w:eastAsia="Arial" w:cs="Arial"/>
      <w:b/>
      <w:bCs/>
      <w:sz w:val="26"/>
      <w:szCs w:val="26"/>
    </w:rPr>
  </w:style>
  <w:style w:type="character" w:styleId="873">
    <w:name w:val="Heading 5 Char"/>
    <w:basedOn w:val="1038"/>
    <w:link w:val="1036"/>
    <w:uiPriority w:val="9"/>
    <w:rPr>
      <w:rFonts w:ascii="Arial" w:hAnsi="Arial" w:eastAsia="Arial" w:cs="Arial"/>
      <w:b/>
      <w:bCs/>
      <w:sz w:val="24"/>
      <w:szCs w:val="24"/>
    </w:rPr>
  </w:style>
  <w:style w:type="paragraph" w:styleId="874">
    <w:name w:val="Heading 6"/>
    <w:basedOn w:val="1031"/>
    <w:next w:val="1031"/>
    <w:link w:val="8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75">
    <w:name w:val="Heading 6 Char"/>
    <w:basedOn w:val="1038"/>
    <w:link w:val="874"/>
    <w:uiPriority w:val="9"/>
    <w:rPr>
      <w:rFonts w:ascii="Arial" w:hAnsi="Arial" w:eastAsia="Arial" w:cs="Arial"/>
      <w:b/>
      <w:bCs/>
      <w:sz w:val="22"/>
      <w:szCs w:val="22"/>
    </w:rPr>
  </w:style>
  <w:style w:type="character" w:styleId="876">
    <w:name w:val="Heading 7 Char"/>
    <w:basedOn w:val="1038"/>
    <w:link w:val="103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77">
    <w:name w:val="Heading 8"/>
    <w:basedOn w:val="1031"/>
    <w:next w:val="1031"/>
    <w:link w:val="8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78">
    <w:name w:val="Heading 8 Char"/>
    <w:basedOn w:val="1038"/>
    <w:link w:val="877"/>
    <w:uiPriority w:val="9"/>
    <w:rPr>
      <w:rFonts w:ascii="Arial" w:hAnsi="Arial" w:eastAsia="Arial" w:cs="Arial"/>
      <w:i/>
      <w:iCs/>
      <w:sz w:val="22"/>
      <w:szCs w:val="22"/>
    </w:rPr>
  </w:style>
  <w:style w:type="paragraph" w:styleId="879">
    <w:name w:val="Heading 9"/>
    <w:basedOn w:val="1031"/>
    <w:next w:val="1031"/>
    <w:link w:val="8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80">
    <w:name w:val="Heading 9 Char"/>
    <w:basedOn w:val="1038"/>
    <w:link w:val="879"/>
    <w:uiPriority w:val="9"/>
    <w:rPr>
      <w:rFonts w:ascii="Arial" w:hAnsi="Arial" w:eastAsia="Arial" w:cs="Arial"/>
      <w:i/>
      <w:iCs/>
      <w:sz w:val="21"/>
      <w:szCs w:val="21"/>
    </w:rPr>
  </w:style>
  <w:style w:type="character" w:styleId="881">
    <w:name w:val="Title Char"/>
    <w:basedOn w:val="1038"/>
    <w:link w:val="1062"/>
    <w:uiPriority w:val="10"/>
    <w:rPr>
      <w:sz w:val="48"/>
      <w:szCs w:val="48"/>
    </w:rPr>
  </w:style>
  <w:style w:type="paragraph" w:styleId="882">
    <w:name w:val="Subtitle"/>
    <w:basedOn w:val="1031"/>
    <w:next w:val="1031"/>
    <w:link w:val="883"/>
    <w:uiPriority w:val="11"/>
    <w:qFormat/>
    <w:pPr>
      <w:spacing w:before="200" w:after="200"/>
    </w:pPr>
    <w:rPr>
      <w:sz w:val="24"/>
      <w:szCs w:val="24"/>
    </w:rPr>
  </w:style>
  <w:style w:type="character" w:styleId="883">
    <w:name w:val="Subtitle Char"/>
    <w:basedOn w:val="1038"/>
    <w:link w:val="882"/>
    <w:uiPriority w:val="11"/>
    <w:rPr>
      <w:sz w:val="24"/>
      <w:szCs w:val="24"/>
    </w:rPr>
  </w:style>
  <w:style w:type="paragraph" w:styleId="884">
    <w:name w:val="Quote"/>
    <w:basedOn w:val="1031"/>
    <w:next w:val="1031"/>
    <w:link w:val="885"/>
    <w:uiPriority w:val="29"/>
    <w:qFormat/>
    <w:pPr>
      <w:ind w:left="720" w:right="720"/>
    </w:pPr>
    <w:rPr>
      <w:i/>
    </w:rPr>
  </w:style>
  <w:style w:type="character" w:styleId="885">
    <w:name w:val="Quote Char"/>
    <w:link w:val="884"/>
    <w:uiPriority w:val="29"/>
    <w:rPr>
      <w:i/>
    </w:rPr>
  </w:style>
  <w:style w:type="paragraph" w:styleId="886">
    <w:name w:val="Intense Quote"/>
    <w:basedOn w:val="1031"/>
    <w:next w:val="1031"/>
    <w:link w:val="8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87">
    <w:name w:val="Intense Quote Char"/>
    <w:link w:val="886"/>
    <w:uiPriority w:val="30"/>
    <w:rPr>
      <w:i/>
    </w:rPr>
  </w:style>
  <w:style w:type="character" w:styleId="888">
    <w:name w:val="Header Char"/>
    <w:basedOn w:val="1038"/>
    <w:link w:val="1072"/>
    <w:uiPriority w:val="99"/>
  </w:style>
  <w:style w:type="character" w:styleId="889">
    <w:name w:val="Footer Char"/>
    <w:basedOn w:val="1038"/>
    <w:link w:val="1074"/>
    <w:uiPriority w:val="99"/>
  </w:style>
  <w:style w:type="paragraph" w:styleId="890">
    <w:name w:val="Caption"/>
    <w:basedOn w:val="1031"/>
    <w:next w:val="10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91">
    <w:name w:val="Caption Char"/>
    <w:basedOn w:val="890"/>
    <w:link w:val="1074"/>
    <w:uiPriority w:val="99"/>
  </w:style>
  <w:style w:type="table" w:styleId="892">
    <w:name w:val="Table Grid Light"/>
    <w:basedOn w:val="10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>
    <w:name w:val="Plain Table 1"/>
    <w:basedOn w:val="10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4">
    <w:name w:val="Plain Table 2"/>
    <w:basedOn w:val="10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5">
    <w:name w:val="Plain Table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6">
    <w:name w:val="Plain Table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Plain Table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8">
    <w:name w:val="Grid Table 1 Light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Grid Table 1 Light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Grid Table 1 Light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Grid Table 1 Light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Grid Table 1 Light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Grid Table 1 Light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Grid Table 1 Light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Grid Table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2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2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2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2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2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2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Grid Table 3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Grid Table 3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Grid Table 3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Grid Table 3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Grid Table 3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Grid Table 3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4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0">
    <w:name w:val="Grid Table 4 - Accent 1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21">
    <w:name w:val="Grid Table 4 - Accent 2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22">
    <w:name w:val="Grid Table 4 - Accent 3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23">
    <w:name w:val="Grid Table 4 - Accent 4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24">
    <w:name w:val="Grid Table 4 - Accent 5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25">
    <w:name w:val="Grid Table 4 - Accent 6"/>
    <w:basedOn w:val="10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26">
    <w:name w:val="Grid Table 5 Dark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27">
    <w:name w:val="Grid Table 5 Dark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28">
    <w:name w:val="Grid Table 5 Dark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29">
    <w:name w:val="Grid Table 5 Dark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30">
    <w:name w:val="Grid Table 5 Dark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31">
    <w:name w:val="Grid Table 5 Dark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32">
    <w:name w:val="Grid Table 5 Dark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33">
    <w:name w:val="Grid Table 6 Colorful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4">
    <w:name w:val="Grid Table 6 Colorful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35">
    <w:name w:val="Grid Table 6 Colorful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6">
    <w:name w:val="Grid Table 6 Colorful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7">
    <w:name w:val="Grid Table 6 Colorful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8">
    <w:name w:val="Grid Table 6 Colorful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9">
    <w:name w:val="Grid Table 6 Colorful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0">
    <w:name w:val="Grid Table 7 Colorful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Grid Table 7 Colorful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Grid Table 7 Colorful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Grid Table 7 Colorful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Grid Table 7 Colorful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Grid Table 7 Colorful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Grid Table 7 Colorful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List Table 1 Light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>
    <w:name w:val="List Table 1 Light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List Table 1 Light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List Table 1 Light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List Table 1 Light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List Table 1 Light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List Table 1 Light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List Table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55">
    <w:name w:val="List Table 2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56">
    <w:name w:val="List Table 2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57">
    <w:name w:val="List Table 2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58">
    <w:name w:val="List Table 2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59">
    <w:name w:val="List Table 2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60">
    <w:name w:val="List Table 2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61">
    <w:name w:val="List Table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>
    <w:name w:val="List Table 3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>
    <w:name w:val="List Table 3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>
    <w:name w:val="List Table 3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List Table 3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>
    <w:name w:val="List Table 3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List Table 3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List Table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>
    <w:name w:val="List Table 4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>
    <w:name w:val="List Table 4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>
    <w:name w:val="List Table 4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>
    <w:name w:val="List Table 4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>
    <w:name w:val="List Table 4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>
    <w:name w:val="List Table 4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List Table 5 Dark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6">
    <w:name w:val="List Table 5 Dark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7">
    <w:name w:val="List Table 5 Dark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8">
    <w:name w:val="List Table 5 Dark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9">
    <w:name w:val="List Table 5 Dark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0">
    <w:name w:val="List Table 5 Dark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1">
    <w:name w:val="List Table 5 Dark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2">
    <w:name w:val="List Table 6 Colorful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83">
    <w:name w:val="List Table 6 Colorful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84">
    <w:name w:val="List Table 6 Colorful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85">
    <w:name w:val="List Table 6 Colorful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86">
    <w:name w:val="List Table 6 Colorful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87">
    <w:name w:val="List Table 6 Colorful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88">
    <w:name w:val="List Table 6 Colorful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89">
    <w:name w:val="List Table 7 Colorful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90">
    <w:name w:val="List Table 7 Colorful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91">
    <w:name w:val="List Table 7 Colorful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92">
    <w:name w:val="List Table 7 Colorful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93">
    <w:name w:val="List Table 7 Colorful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94">
    <w:name w:val="List Table 7 Colorful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95">
    <w:name w:val="List Table 7 Colorful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96">
    <w:name w:val="Lined - Accent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7">
    <w:name w:val="Lined - Accent 1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8">
    <w:name w:val="Lined - Accent 2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9">
    <w:name w:val="Lined - Accent 3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0">
    <w:name w:val="Lined - Accent 4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1">
    <w:name w:val="Lined - Accent 5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02">
    <w:name w:val="Lined - Accent 6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03">
    <w:name w:val="Bordered &amp; Lined - Accent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04">
    <w:name w:val="Bordered &amp; Lined - Accent 1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05">
    <w:name w:val="Bordered &amp; Lined - Accent 2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06">
    <w:name w:val="Bordered &amp; Lined - Accent 3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7">
    <w:name w:val="Bordered &amp; Lined - Accent 4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8">
    <w:name w:val="Bordered &amp; Lined - Accent 5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09">
    <w:name w:val="Bordered &amp; Lined - Accent 6"/>
    <w:basedOn w:val="10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0">
    <w:name w:val="Bordered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11">
    <w:name w:val="Bordered - Accent 1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12">
    <w:name w:val="Bordered - Accent 2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13">
    <w:name w:val="Bordered - Accent 3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14">
    <w:name w:val="Bordered - Accent 4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15">
    <w:name w:val="Bordered - Accent 5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16">
    <w:name w:val="Bordered - Accent 6"/>
    <w:basedOn w:val="10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17">
    <w:name w:val="Footnote Text Char"/>
    <w:link w:val="1096"/>
    <w:uiPriority w:val="99"/>
    <w:rPr>
      <w:sz w:val="18"/>
    </w:rPr>
  </w:style>
  <w:style w:type="character" w:styleId="1018">
    <w:name w:val="Endnote Text Char"/>
    <w:link w:val="1106"/>
    <w:uiPriority w:val="99"/>
    <w:rPr>
      <w:sz w:val="20"/>
    </w:rPr>
  </w:style>
  <w:style w:type="character" w:styleId="1019">
    <w:name w:val="endnote reference"/>
    <w:basedOn w:val="1038"/>
    <w:uiPriority w:val="99"/>
    <w:semiHidden/>
    <w:unhideWhenUsed/>
    <w:rPr>
      <w:vertAlign w:val="superscript"/>
    </w:rPr>
  </w:style>
  <w:style w:type="paragraph" w:styleId="1020">
    <w:name w:val="toc 1"/>
    <w:basedOn w:val="1031"/>
    <w:next w:val="1031"/>
    <w:uiPriority w:val="39"/>
    <w:unhideWhenUsed/>
    <w:pPr>
      <w:ind w:left="0" w:right="0" w:firstLine="0"/>
      <w:spacing w:after="57"/>
    </w:pPr>
  </w:style>
  <w:style w:type="paragraph" w:styleId="1021">
    <w:name w:val="toc 2"/>
    <w:basedOn w:val="1031"/>
    <w:next w:val="1031"/>
    <w:uiPriority w:val="39"/>
    <w:unhideWhenUsed/>
    <w:pPr>
      <w:ind w:left="283" w:right="0" w:firstLine="0"/>
      <w:spacing w:after="57"/>
    </w:pPr>
  </w:style>
  <w:style w:type="paragraph" w:styleId="1022">
    <w:name w:val="toc 3"/>
    <w:basedOn w:val="1031"/>
    <w:next w:val="1031"/>
    <w:uiPriority w:val="39"/>
    <w:unhideWhenUsed/>
    <w:pPr>
      <w:ind w:left="567" w:right="0" w:firstLine="0"/>
      <w:spacing w:after="57"/>
    </w:pPr>
  </w:style>
  <w:style w:type="paragraph" w:styleId="1023">
    <w:name w:val="toc 4"/>
    <w:basedOn w:val="1031"/>
    <w:next w:val="1031"/>
    <w:uiPriority w:val="39"/>
    <w:unhideWhenUsed/>
    <w:pPr>
      <w:ind w:left="850" w:right="0" w:firstLine="0"/>
      <w:spacing w:after="57"/>
    </w:pPr>
  </w:style>
  <w:style w:type="paragraph" w:styleId="1024">
    <w:name w:val="toc 5"/>
    <w:basedOn w:val="1031"/>
    <w:next w:val="1031"/>
    <w:uiPriority w:val="39"/>
    <w:unhideWhenUsed/>
    <w:pPr>
      <w:ind w:left="1134" w:right="0" w:firstLine="0"/>
      <w:spacing w:after="57"/>
    </w:pPr>
  </w:style>
  <w:style w:type="paragraph" w:styleId="1025">
    <w:name w:val="toc 6"/>
    <w:basedOn w:val="1031"/>
    <w:next w:val="1031"/>
    <w:uiPriority w:val="39"/>
    <w:unhideWhenUsed/>
    <w:pPr>
      <w:ind w:left="1417" w:right="0" w:firstLine="0"/>
      <w:spacing w:after="57"/>
    </w:pPr>
  </w:style>
  <w:style w:type="paragraph" w:styleId="1026">
    <w:name w:val="toc 7"/>
    <w:basedOn w:val="1031"/>
    <w:next w:val="1031"/>
    <w:uiPriority w:val="39"/>
    <w:unhideWhenUsed/>
    <w:pPr>
      <w:ind w:left="1701" w:right="0" w:firstLine="0"/>
      <w:spacing w:after="57"/>
    </w:pPr>
  </w:style>
  <w:style w:type="paragraph" w:styleId="1027">
    <w:name w:val="toc 8"/>
    <w:basedOn w:val="1031"/>
    <w:next w:val="1031"/>
    <w:uiPriority w:val="39"/>
    <w:unhideWhenUsed/>
    <w:pPr>
      <w:ind w:left="1984" w:right="0" w:firstLine="0"/>
      <w:spacing w:after="57"/>
    </w:pPr>
  </w:style>
  <w:style w:type="paragraph" w:styleId="1028">
    <w:name w:val="toc 9"/>
    <w:basedOn w:val="1031"/>
    <w:next w:val="1031"/>
    <w:uiPriority w:val="39"/>
    <w:unhideWhenUsed/>
    <w:pPr>
      <w:ind w:left="2268" w:right="0" w:firstLine="0"/>
      <w:spacing w:after="57"/>
    </w:pPr>
  </w:style>
  <w:style w:type="paragraph" w:styleId="1029">
    <w:name w:val="TOC Heading"/>
    <w:uiPriority w:val="39"/>
    <w:unhideWhenUsed/>
  </w:style>
  <w:style w:type="paragraph" w:styleId="1030">
    <w:name w:val="table of figures"/>
    <w:basedOn w:val="1031"/>
    <w:next w:val="1031"/>
    <w:uiPriority w:val="99"/>
    <w:unhideWhenUsed/>
    <w:pPr>
      <w:spacing w:after="0" w:afterAutospacing="0"/>
    </w:pPr>
  </w:style>
  <w:style w:type="paragraph" w:styleId="103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032">
    <w:name w:val="Heading 1"/>
    <w:basedOn w:val="1031"/>
    <w:next w:val="1031"/>
    <w:link w:val="1041"/>
    <w:qFormat/>
    <w:pPr>
      <w:keepNext/>
      <w:outlineLvl w:val="0"/>
    </w:pPr>
    <w:rPr>
      <w:sz w:val="28"/>
      <w:szCs w:val="24"/>
    </w:rPr>
  </w:style>
  <w:style w:type="paragraph" w:styleId="1033">
    <w:name w:val="Heading 2"/>
    <w:basedOn w:val="1031"/>
    <w:next w:val="1031"/>
    <w:link w:val="1042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34">
    <w:name w:val="Heading 3"/>
    <w:basedOn w:val="1031"/>
    <w:next w:val="1031"/>
    <w:link w:val="104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35">
    <w:name w:val="Heading 4"/>
    <w:basedOn w:val="1031"/>
    <w:next w:val="1031"/>
    <w:link w:val="1044"/>
    <w:qFormat/>
    <w:pPr>
      <w:keepNext/>
      <w:outlineLvl w:val="3"/>
    </w:pPr>
    <w:rPr>
      <w:b/>
      <w:bCs/>
      <w:sz w:val="28"/>
      <w:szCs w:val="24"/>
    </w:rPr>
  </w:style>
  <w:style w:type="paragraph" w:styleId="1036">
    <w:name w:val="Heading 5"/>
    <w:basedOn w:val="1031"/>
    <w:next w:val="1031"/>
    <w:link w:val="1045"/>
    <w:qFormat/>
    <w:pPr>
      <w:jc w:val="center"/>
      <w:keepNext/>
      <w:outlineLvl w:val="4"/>
    </w:pPr>
    <w:rPr>
      <w:i/>
      <w:sz w:val="24"/>
      <w:szCs w:val="24"/>
    </w:rPr>
  </w:style>
  <w:style w:type="paragraph" w:styleId="1037">
    <w:name w:val="Heading 7"/>
    <w:basedOn w:val="1031"/>
    <w:next w:val="1031"/>
    <w:link w:val="1046"/>
    <w:qFormat/>
    <w:pPr>
      <w:spacing w:before="240" w:after="60"/>
      <w:outlineLvl w:val="6"/>
    </w:pPr>
    <w:rPr>
      <w:sz w:val="24"/>
      <w:szCs w:val="24"/>
    </w:rPr>
  </w:style>
  <w:style w:type="character" w:styleId="1038" w:default="1">
    <w:name w:val="Default Paragraph Font"/>
    <w:uiPriority w:val="1"/>
    <w:semiHidden/>
    <w:unhideWhenUsed/>
  </w:style>
  <w:style w:type="table" w:styleId="10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40" w:default="1">
    <w:name w:val="No List"/>
    <w:uiPriority w:val="99"/>
    <w:semiHidden/>
    <w:unhideWhenUsed/>
  </w:style>
  <w:style w:type="character" w:styleId="1041" w:customStyle="1">
    <w:name w:val="Заголовок 1 Знак"/>
    <w:basedOn w:val="1038"/>
    <w:link w:val="1032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1042" w:customStyle="1">
    <w:name w:val="Заголовок 2 Знак"/>
    <w:basedOn w:val="1038"/>
    <w:link w:val="1033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1043" w:customStyle="1">
    <w:name w:val="Заголовок 3 Знак"/>
    <w:basedOn w:val="1038"/>
    <w:link w:val="1034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1044" w:customStyle="1">
    <w:name w:val="Заголовок 4 Знак"/>
    <w:basedOn w:val="1038"/>
    <w:link w:val="1035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1045" w:customStyle="1">
    <w:name w:val="Заголовок 5 Знак"/>
    <w:basedOn w:val="1038"/>
    <w:link w:val="1036"/>
    <w:rPr>
      <w:rFonts w:ascii="Times New Roman" w:hAnsi="Times New Roman" w:eastAsia="Times New Roman" w:cs="Times New Roman"/>
      <w:i/>
      <w:sz w:val="24"/>
      <w:szCs w:val="24"/>
      <w:lang w:eastAsia="ru-RU"/>
    </w:rPr>
  </w:style>
  <w:style w:type="character" w:styleId="1046" w:customStyle="1">
    <w:name w:val="Заголовок 7 Знак"/>
    <w:basedOn w:val="1038"/>
    <w:link w:val="103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47">
    <w:name w:val="Balloon Text"/>
    <w:basedOn w:val="1031"/>
    <w:link w:val="1048"/>
    <w:uiPriority w:val="99"/>
    <w:semiHidden/>
    <w:unhideWhenUsed/>
    <w:rPr>
      <w:rFonts w:ascii="Tahoma" w:hAnsi="Tahoma" w:cs="Tahoma"/>
      <w:sz w:val="16"/>
      <w:szCs w:val="16"/>
    </w:rPr>
  </w:style>
  <w:style w:type="character" w:styleId="1048" w:customStyle="1">
    <w:name w:val="Текст выноски Знак"/>
    <w:basedOn w:val="1038"/>
    <w:link w:val="104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1049">
    <w:name w:val="E-mail Signature"/>
    <w:basedOn w:val="1031"/>
    <w:link w:val="1050"/>
    <w:uiPriority w:val="99"/>
    <w:semiHidden/>
    <w:unhideWhenUsed/>
    <w:rPr>
      <w:rFonts w:ascii="Calibri" w:hAnsi="Calibri"/>
      <w:sz w:val="22"/>
      <w:szCs w:val="22"/>
    </w:rPr>
  </w:style>
  <w:style w:type="character" w:styleId="1050" w:customStyle="1">
    <w:name w:val="Электронная подпись Знак"/>
    <w:basedOn w:val="1038"/>
    <w:link w:val="1049"/>
    <w:uiPriority w:val="99"/>
    <w:semiHidden/>
    <w:rPr>
      <w:rFonts w:ascii="Calibri" w:hAnsi="Calibri" w:eastAsia="Times New Roman" w:cs="Times New Roman"/>
      <w:lang w:eastAsia="ru-RU"/>
    </w:rPr>
  </w:style>
  <w:style w:type="paragraph" w:styleId="1051" w:customStyle="1">
    <w:name w:val="Знак"/>
    <w:basedOn w:val="103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1052">
    <w:name w:val="Table Grid"/>
    <w:basedOn w:val="1039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53">
    <w:name w:val="Body Text Indent"/>
    <w:basedOn w:val="1031"/>
    <w:link w:val="1054"/>
    <w:pPr>
      <w:ind w:left="283"/>
      <w:spacing w:after="120"/>
    </w:pPr>
    <w:rPr>
      <w:sz w:val="24"/>
      <w:szCs w:val="24"/>
    </w:rPr>
  </w:style>
  <w:style w:type="character" w:styleId="1054" w:customStyle="1">
    <w:name w:val="Основной текст с отступом Знак"/>
    <w:basedOn w:val="1038"/>
    <w:link w:val="105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55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056">
    <w:name w:val="List Paragraph"/>
    <w:basedOn w:val="1031"/>
    <w:link w:val="1057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1057" w:customStyle="1">
    <w:name w:val="Абзац списка Знак"/>
    <w:link w:val="1056"/>
    <w:uiPriority w:val="34"/>
    <w:rPr>
      <w:rFonts w:ascii="Calibri" w:hAnsi="Calibri" w:eastAsia="Times New Roman" w:cs="Times New Roman"/>
    </w:rPr>
  </w:style>
  <w:style w:type="paragraph" w:styleId="1058">
    <w:name w:val="Body Text"/>
    <w:basedOn w:val="1031"/>
    <w:link w:val="1059"/>
    <w:pPr>
      <w:spacing w:after="120"/>
    </w:pPr>
  </w:style>
  <w:style w:type="character" w:styleId="1059" w:customStyle="1">
    <w:name w:val="Основной текст Знак"/>
    <w:basedOn w:val="1038"/>
    <w:link w:val="105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60">
    <w:name w:val="Hyperlink"/>
    <w:unhideWhenUsed/>
    <w:rPr>
      <w:color w:val="0000ff"/>
      <w:u w:val="single"/>
    </w:rPr>
  </w:style>
  <w:style w:type="character" w:styleId="1061">
    <w:name w:val="FollowedHyperlink"/>
    <w:rPr>
      <w:color w:val="800080"/>
      <w:u w:val="single"/>
    </w:rPr>
  </w:style>
  <w:style w:type="paragraph" w:styleId="1062">
    <w:name w:val="Title"/>
    <w:basedOn w:val="1031"/>
    <w:link w:val="1063"/>
    <w:qFormat/>
    <w:pPr>
      <w:jc w:val="center"/>
    </w:pPr>
    <w:rPr>
      <w:b/>
      <w:sz w:val="24"/>
      <w:szCs w:val="24"/>
    </w:rPr>
  </w:style>
  <w:style w:type="character" w:styleId="1063" w:customStyle="1">
    <w:name w:val="Название Знак"/>
    <w:basedOn w:val="1038"/>
    <w:link w:val="1062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1064">
    <w:name w:val="Body Text Indent 2"/>
    <w:basedOn w:val="1031"/>
    <w:link w:val="1065"/>
    <w:pPr>
      <w:ind w:left="708"/>
      <w:jc w:val="both"/>
    </w:pPr>
    <w:rPr>
      <w:sz w:val="28"/>
      <w:szCs w:val="24"/>
    </w:rPr>
  </w:style>
  <w:style w:type="character" w:styleId="1065" w:customStyle="1">
    <w:name w:val="Основной текст с отступом 2 Знак"/>
    <w:basedOn w:val="1038"/>
    <w:link w:val="1064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066">
    <w:name w:val="Body Text Indent 3"/>
    <w:basedOn w:val="1031"/>
    <w:link w:val="1067"/>
    <w:pPr>
      <w:ind w:left="708" w:firstLine="709"/>
      <w:jc w:val="both"/>
    </w:pPr>
    <w:rPr>
      <w:sz w:val="28"/>
      <w:szCs w:val="24"/>
    </w:rPr>
  </w:style>
  <w:style w:type="character" w:styleId="1067" w:customStyle="1">
    <w:name w:val="Основной текст с отступом 3 Знак"/>
    <w:basedOn w:val="1038"/>
    <w:link w:val="1066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068">
    <w:name w:val="Body Text 2"/>
    <w:basedOn w:val="1031"/>
    <w:link w:val="1069"/>
    <w:pPr>
      <w:jc w:val="center"/>
    </w:pPr>
    <w:rPr>
      <w:bCs/>
      <w:sz w:val="28"/>
      <w:szCs w:val="24"/>
    </w:rPr>
  </w:style>
  <w:style w:type="character" w:styleId="1069" w:customStyle="1">
    <w:name w:val="Основной текст 2 Знак"/>
    <w:basedOn w:val="1038"/>
    <w:link w:val="1068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1070">
    <w:name w:val="Body Text 3"/>
    <w:basedOn w:val="1031"/>
    <w:link w:val="1071"/>
    <w:rPr>
      <w:sz w:val="24"/>
    </w:rPr>
  </w:style>
  <w:style w:type="character" w:styleId="1071" w:customStyle="1">
    <w:name w:val="Основной текст 3 Знак"/>
    <w:basedOn w:val="1038"/>
    <w:link w:val="107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072">
    <w:name w:val="Header"/>
    <w:basedOn w:val="1031"/>
    <w:link w:val="1073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1073" w:customStyle="1">
    <w:name w:val="Верхний колонтитул Знак"/>
    <w:basedOn w:val="1038"/>
    <w:link w:val="1072"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074">
    <w:name w:val="Footer"/>
    <w:basedOn w:val="1031"/>
    <w:link w:val="1075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1075" w:customStyle="1">
    <w:name w:val="Нижний колонтитул Знак"/>
    <w:basedOn w:val="1038"/>
    <w:link w:val="1074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076" w:customStyle="1">
    <w:name w:val="Знак1 Знак Знак Знак Знак Знак Знак"/>
    <w:basedOn w:val="1031"/>
    <w:pPr>
      <w:spacing w:after="160" w:line="240" w:lineRule="exact"/>
    </w:pPr>
    <w:rPr>
      <w:rFonts w:ascii="Verdana" w:hAnsi="Verdana"/>
      <w:lang w:val="en-US" w:eastAsia="en-US"/>
    </w:rPr>
  </w:style>
  <w:style w:type="paragraph" w:styleId="1077" w:customStyle="1">
    <w:name w:val="Знак1"/>
    <w:basedOn w:val="1031"/>
    <w:pPr>
      <w:spacing w:after="160" w:line="240" w:lineRule="exact"/>
    </w:pPr>
    <w:rPr>
      <w:rFonts w:ascii="Verdana" w:hAnsi="Verdana"/>
      <w:lang w:val="en-US" w:eastAsia="en-US"/>
    </w:rPr>
  </w:style>
  <w:style w:type="paragraph" w:styleId="1078">
    <w:name w:val="Plain Text"/>
    <w:basedOn w:val="1031"/>
    <w:link w:val="1079"/>
    <w:rPr>
      <w:rFonts w:ascii="Courier New" w:hAnsi="Courier New" w:cs="Courier New"/>
    </w:rPr>
  </w:style>
  <w:style w:type="character" w:styleId="1079" w:customStyle="1">
    <w:name w:val="Текст Знак"/>
    <w:basedOn w:val="1038"/>
    <w:link w:val="1078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1080">
    <w:name w:val="Normal (Web)"/>
    <w:basedOn w:val="1031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1081">
    <w:name w:val="page number"/>
    <w:basedOn w:val="1038"/>
  </w:style>
  <w:style w:type="paragraph" w:styleId="1082" w:customStyle="1">
    <w:name w:val="Основной текст 21"/>
    <w:basedOn w:val="1031"/>
    <w:pPr>
      <w:ind w:firstLine="360"/>
      <w:jc w:val="both"/>
    </w:pPr>
    <w:rPr>
      <w:sz w:val="24"/>
    </w:rPr>
  </w:style>
  <w:style w:type="paragraph" w:styleId="1083" w:customStyle="1">
    <w:name w:val="Знак Знак Знак Знак Знак Знак Знак Знак Знак Знак"/>
    <w:basedOn w:val="1031"/>
    <w:pPr>
      <w:spacing w:after="160" w:line="240" w:lineRule="exact"/>
    </w:pPr>
    <w:rPr>
      <w:rFonts w:ascii="Verdana" w:hAnsi="Verdana"/>
      <w:lang w:val="en-US" w:eastAsia="en-US"/>
    </w:rPr>
  </w:style>
  <w:style w:type="paragraph" w:styleId="1084" w:customStyle="1">
    <w:name w:val="Знак Знак Знак Знак"/>
    <w:basedOn w:val="1031"/>
    <w:pPr>
      <w:spacing w:after="160" w:line="240" w:lineRule="exact"/>
    </w:pPr>
    <w:rPr>
      <w:rFonts w:ascii="Verdana" w:hAnsi="Verdana"/>
      <w:lang w:val="en-US" w:eastAsia="en-US"/>
    </w:rPr>
  </w:style>
  <w:style w:type="paragraph" w:styleId="1085" w:customStyle="1">
    <w:name w:val="ConsPlusTitle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1086" w:customStyle="1">
    <w:name w:val="zagolovok"/>
    <w:basedOn w:val="1038"/>
  </w:style>
  <w:style w:type="paragraph" w:styleId="1087" w:customStyle="1">
    <w:name w:val="Char Char Char"/>
    <w:basedOn w:val="103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1088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1089" w:customStyle="1">
    <w:name w:val="Гипертекстовая ссылка"/>
    <w:uiPriority w:val="99"/>
    <w:rPr>
      <w:b/>
      <w:bCs/>
      <w:color w:val="106bbe"/>
    </w:rPr>
  </w:style>
  <w:style w:type="paragraph" w:styleId="1090">
    <w:name w:val="No Spacing"/>
    <w:link w:val="1091"/>
    <w:uiPriority w:val="1"/>
    <w:qFormat/>
    <w:pPr>
      <w:ind w:firstLine="567"/>
      <w:jc w:val="both"/>
      <w:spacing w:after="0" w:line="240" w:lineRule="auto"/>
    </w:pPr>
    <w:rPr>
      <w:rFonts w:ascii="Times New Roman" w:hAnsi="Times New Roman" w:eastAsia="Calibri" w:cs="Times New Roman"/>
      <w:sz w:val="28"/>
    </w:rPr>
  </w:style>
  <w:style w:type="character" w:styleId="1091" w:customStyle="1">
    <w:name w:val="Без интервала Знак"/>
    <w:link w:val="1090"/>
    <w:uiPriority w:val="1"/>
    <w:qFormat/>
    <w:rPr>
      <w:rFonts w:ascii="Times New Roman" w:hAnsi="Times New Roman" w:eastAsia="Calibri" w:cs="Times New Roman"/>
      <w:sz w:val="28"/>
    </w:rPr>
  </w:style>
  <w:style w:type="character" w:styleId="1092">
    <w:name w:val="Strong"/>
    <w:basedOn w:val="1038"/>
    <w:uiPriority w:val="22"/>
    <w:qFormat/>
    <w:rPr>
      <w:b/>
      <w:bCs/>
    </w:rPr>
  </w:style>
  <w:style w:type="paragraph" w:styleId="1093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styleId="1094" w:customStyle="1">
    <w:name w:val="Основной текст_"/>
    <w:link w:val="1095"/>
    <w:rPr>
      <w:rFonts w:ascii="Arial Unicode MS" w:hAnsi="Arial Unicode MS" w:cs="Arial Unicode MS"/>
      <w:sz w:val="19"/>
      <w:szCs w:val="19"/>
      <w:shd w:val="clear" w:color="auto" w:fill="ffffff"/>
    </w:rPr>
  </w:style>
  <w:style w:type="paragraph" w:styleId="1095" w:customStyle="1">
    <w:name w:val="Основной текст2"/>
    <w:basedOn w:val="1031"/>
    <w:link w:val="1094"/>
    <w:pPr>
      <w:jc w:val="both"/>
      <w:spacing w:before="480" w:after="480" w:line="480" w:lineRule="exact"/>
      <w:shd w:val="clear" w:color="auto" w:fill="ffffff"/>
      <w:widowControl w:val="off"/>
    </w:pPr>
    <w:rPr>
      <w:rFonts w:ascii="Arial Unicode MS" w:hAnsi="Arial Unicode MS" w:cs="Arial Unicode MS" w:eastAsiaTheme="minorHAnsi"/>
      <w:sz w:val="19"/>
      <w:szCs w:val="19"/>
      <w:lang w:eastAsia="en-US"/>
    </w:rPr>
  </w:style>
  <w:style w:type="paragraph" w:styleId="1096">
    <w:name w:val="footnote text"/>
    <w:basedOn w:val="1031"/>
    <w:link w:val="1097"/>
  </w:style>
  <w:style w:type="character" w:styleId="1097" w:customStyle="1">
    <w:name w:val="Текст сноски Знак"/>
    <w:basedOn w:val="1038"/>
    <w:link w:val="10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98">
    <w:name w:val="footnote reference"/>
    <w:rPr>
      <w:vertAlign w:val="superscript"/>
    </w:rPr>
  </w:style>
  <w:style w:type="character" w:styleId="1099">
    <w:name w:val="annotation reference"/>
    <w:basedOn w:val="1038"/>
    <w:uiPriority w:val="99"/>
    <w:semiHidden/>
    <w:unhideWhenUsed/>
    <w:rPr>
      <w:sz w:val="16"/>
      <w:szCs w:val="16"/>
    </w:rPr>
  </w:style>
  <w:style w:type="paragraph" w:styleId="1100">
    <w:name w:val="annotation text"/>
    <w:basedOn w:val="1031"/>
    <w:link w:val="1101"/>
    <w:uiPriority w:val="99"/>
    <w:semiHidden/>
    <w:unhideWhenUsed/>
  </w:style>
  <w:style w:type="character" w:styleId="1101" w:customStyle="1">
    <w:name w:val="Текст примечания Знак"/>
    <w:basedOn w:val="1038"/>
    <w:link w:val="1100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102">
    <w:name w:val="annotation subject"/>
    <w:basedOn w:val="1100"/>
    <w:next w:val="1100"/>
    <w:link w:val="1103"/>
    <w:uiPriority w:val="99"/>
    <w:semiHidden/>
    <w:unhideWhenUsed/>
    <w:rPr>
      <w:b/>
      <w:bCs/>
    </w:rPr>
  </w:style>
  <w:style w:type="character" w:styleId="1103" w:customStyle="1">
    <w:name w:val="Тема примечания Знак"/>
    <w:basedOn w:val="1101"/>
    <w:link w:val="1102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1104" w:customStyle="1">
    <w:name w:val="Приложение"/>
    <w:basedOn w:val="1031"/>
    <w:link w:val="1105"/>
    <w:qFormat/>
    <w:pPr>
      <w:jc w:val="right"/>
    </w:pPr>
    <w:rPr>
      <w:sz w:val="24"/>
      <w:szCs w:val="24"/>
    </w:rPr>
  </w:style>
  <w:style w:type="character" w:styleId="1105" w:customStyle="1">
    <w:name w:val="Приложение Знак"/>
    <w:link w:val="110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06">
    <w:name w:val="endnote text"/>
    <w:basedOn w:val="1031"/>
    <w:link w:val="1107"/>
    <w:unhideWhenUsed/>
  </w:style>
  <w:style w:type="character" w:styleId="1107" w:customStyle="1">
    <w:name w:val="Текст концевой сноски Знак"/>
    <w:basedOn w:val="1038"/>
    <w:link w:val="110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108" w:customStyle="1">
    <w:name w:val="Основной текст1"/>
    <w:pPr>
      <w:contextualSpacing w:val="0"/>
      <w:ind w:left="0" w:right="0" w:firstLine="0"/>
      <w:jc w:val="right"/>
      <w:keepLines w:val="0"/>
      <w:keepNext w:val="0"/>
      <w:pageBreakBefore w:val="0"/>
      <w:spacing w:before="300" w:beforeAutospacing="0" w:after="0" w:afterAutospacing="0" w:line="317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https://depobr.admhmao.ru/" TargetMode="External"/><Relationship Id="rId12" Type="http://schemas.openxmlformats.org/officeDocument/2006/relationships/hyperlink" Target="https://depobr.admhmao.ru/" TargetMode="External"/><Relationship Id="rId13" Type="http://schemas.openxmlformats.org/officeDocument/2006/relationships/hyperlink" Target="mailto:SavickayaTV@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revision>5</cp:revision>
  <dcterms:created xsi:type="dcterms:W3CDTF">2021-11-26T11:50:00Z</dcterms:created>
  <dcterms:modified xsi:type="dcterms:W3CDTF">2023-12-01T13:51:20Z</dcterms:modified>
</cp:coreProperties>
</file>